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赵银凤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XJT08FJ250910B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1、滕晓霞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230819196907140129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昆明—吐鲁番--乌鲁木齐/昌吉(飞机)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昆明乘航班飞往吐鲁番，后前往举世闻名的“歌舞之乡、瓜果之乡、金玉之邦”—新疆自治区首府【乌鲁木齐】（准葛尔蒙古语为“优美的牧场”），接机后入住酒店，今天行程结束。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乌鲁木齐/昌吉/米泉—博乐/双河（580KN，约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。浏览沿途美景，参观【石河子博物馆】（周一闭馆、无法安排），位于石河子市内，是反映新疆生产建设兵团军垦历史和发展的专题博物馆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博乐/双河—赛里木湖--那拉提/新源（480KN，约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前往赛里木湖，抵达后游览神秘美丽的【赛里木湖】(门票+环半湖区间车)。后沿风景如画的果子沟大桥赴伊宁，果子沟是伊犁河谷的门户，白云蓝天，雪山松树，峰回路转，风光旖旎后乘车车观【果子沟大桥】，车观让人震撼的果子沟大桥乘车前往那拉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早餐：含；午餐：含；晚餐：含；住宿：那拉提/新源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那拉提——博乐/双河（480KN，约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太阳升起的地方”—世界四大空中草原——【那拉提大草原】乘坐景区区间车进入景区游览观光，可选择适合的项目自由活动，如骑马、漂流、双人自行车、草地摩托车等。后入住博乐/精河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博乐/双河—独山子大峡谷—乌鲁木齐/昌吉/米泉（580KN， 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早餐后乘车前往乌鲁木齐，参观【独山子大峡谷】拥有"独库秘境，亿年奇观"之称的独山子大峡谷位于新疆克拉玛依市独山子区境内，城区南28千米处，山区附近交通便利四通八达。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乌鲁木齐/昌吉—天山天池--乌鲁木齐（120KM,约 1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 后乘车至【驼绒文化馆】了解当地的特产特色，后赴亚欧大陆腹地干旱区自然景观的代表景区【天山天池风景区】，天山天池古称“瑶池”，是以高山湖泊为主的自然风景区，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乌鲁木齐--吐鲁番（180KN，约 3.5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。后参观【达仁堂】了解新疆古老而神秘的维医文化、后前往鄯善欣赏古楼兰消失的最后一片圣地—（库木塔格沙漠）游览吐鲁番的象征、素有“八百里火焰”之称的【火焰山】地处“丝绸之路”北道上。游览极度干旱地区的生命血脉、中国古代三大文明工程的【郡王府坎儿井】（游览约30分钟）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早餐后乘车前往后进入（农家小院）中，品尝时令水果 ，欣赏特色歌舞 。后根据航班时间安排司机人员送吐鲁番机场， 结束新疆愉快的旅程，返回温馨的家。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费用：指定酒店双人标间（4晚当地四星、2晚当地准五星）。我社不提供自然单间，如出现单男单女，由客人补单房差。新疆地区限速严重，行程中的住宿根据实际情况进行调整，不降低接待标准。2、用餐费用：全程7早10正，正餐餐标30元/人/正，十人一桌，八菜一汤，不含酒水；人数增减时菜量相应增减；房费中所含早餐，若客人不用，费用不退；此团价格为打包优惠价所有正餐不吃不退。3、用车费用：当地空调旅游车，车型根据此团游客人数而定，保证每人每正座，若客人自行放弃当日行程，车费不予退还。4、导游费用：当地普通话优秀导游服务。10人及以下不提供导游，司机兼向导，不做专业讲解，可办理相关事宜。5、景点费用：实际游览景点（含景点首道大门票）：吐鲁番（郡王府坎儿井、火焰山）、天山天池（含门票+区间车），伊宁（赛里木湖门票+区间车），独山子大峡谷、那拉提；提示：不含景区内其它自费项目及自费景点门票。报价已为旅行社团队的折扣价，故行程中已包含的景点门票对所有证件（学生证、教师证、老年证、残疾证等证件）均不享受任何优惠政策，其优惠价格不予退还（赠送/新增景点自愿放弃费用不退。军人除外,按照旅行社协议价退）；6、费用说明：我社保留因不可抗拒因素（如天气、路况、航班原因等）对行程调整的权利，但行程内游览景点不减少，如因此不可抗拒因素造成客人滞留，或其他费用的增加，由客人自理、游客在旅游期间自动离团及不游景点，不用餐，旅行社不退任何费用7、儿童费用：1.2米以下儿童只含导服、车位、餐费，产生门票、房费自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赵银凤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 18:49:53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