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花城假日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周文辉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13802511374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FIT08CR250715A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日本阪东8天单订房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1、吴一航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WU/YIHANG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EN0082915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2、吴鸿锋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WU/HONGFENG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EF4173561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【报价参考酒店明细】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7月15日入住，7月17日退房，入住2晚THE 皇家花园 CANVAS 大阪北滨(The Royal Park Canvas - Osaka Kitahama)房型：双床房，2张1.1米单人床，21平方米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7月17日入住，7月18日退房，入住1晚京都sequence酒店 京都五条(sequence KYOTO GOJO)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房型：双床房，2张1.1米单人床，23平方米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7月18日入住，7月20日退房，入住2晚富士湖酒店(Fuji Lake Hotel)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房型：西馆翻新双床和洋式房A（湖景带榻榻米），2张单人床（1.1米宽）和2张沙发床（0.9米宽），45平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7月20日入住，7月22日退房，入住2晚东京筑地银座东诚可可尼精选酒店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房型：标准双床房，2张1.1米单人床，21平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预定为准，预定成功后，不可取消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入住酒店税，温泉税自理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周文辉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2025/7/12 22:08:01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