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四川全球通国际旅行社股份公司武侯分公司团队/散客确认件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环球</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海阔添空</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四川全球通国际旅行社股份公司武侯分公司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刘卯松</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18040312860</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QDX05GT251108A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情动潇湘高铁5天【接高铁/火车负責人：小蒋 18874149480  】</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2025-11-08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2025-11-12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1、袁伟</w:t>
            </w:r>
            <w:r>
              <w:rPr>
                <w:lang w:val="zh-CN"/>
                <w:rFonts w:ascii="Times New Roman" w:hAnsi="Times New Roman" w:cs="Times New Roman"/>
                <w:sz w:val="20"/>
                <w:szCs w:val="20"/>
                <w:color w:val="000000"/>
              </w:rPr>
              <w:tab/>
            </w:r>
          </w:p>
        </w:tc>
        <w:tc>
          <w:tcPr>
            <w:tcW w:w="2310" w:type="dxa"/>
            <w:vAlign w:val="center"/>
            <w:gridSpan w:val="2"/>
          </w:tcPr>
          <w:p>
            <w:pPr/>
            <w:r>
              <w:rPr>
                <w:lang w:val="zh-CN"/>
                <w:rFonts w:ascii="Times New Roman" w:hAnsi="Times New Roman" w:cs="Times New Roman"/>
                <w:sz w:val="20"/>
                <w:szCs w:val="20"/>
                <w:color w:val="000000"/>
              </w:rPr>
              <w:t>51011319670307081X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2、张小平</w:t>
            </w:r>
          </w:p>
        </w:tc>
        <w:tc>
          <w:tcPr>
            <w:tcW w:w="2310" w:type="dxa"/>
            <w:vAlign w:val="center"/>
            <w:gridSpan w:val="2"/>
          </w:tcPr>
          <w:p>
            <w:pPr/>
            <w:r>
              <w:rPr>
                <w:lang w:val="zh-CN"/>
                <w:rFonts w:ascii="Times New Roman" w:hAnsi="Times New Roman" w:cs="Times New Roman"/>
                <w:sz w:val="20"/>
                <w:szCs w:val="20"/>
                <w:color w:val="000000"/>
              </w:rPr>
              <w:t>510113196404230828</w:t>
            </w:r>
          </w:p>
        </w:tc>
        <w:tc>
          <w:tcPr>
            <w:tcW w:w="2310" w:type="dxa"/>
            <w:vAlign w:val="center"/>
          </w:tcPr>
          <w:p>
            <w:pPr/>
            <w:r>
              <w:rPr>
                <w:lang w:val="zh-CN"/>
                <w:rFonts w:ascii="Times New Roman" w:hAnsi="Times New Roman" w:cs="Times New Roman"/>
                <w:sz w:val="20"/>
                <w:szCs w:val="20"/>
                <w:color w:val="000000"/>
              </w:rPr>
              <w:t>18180759695</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2064.00</w:t>
            </w:r>
          </w:p>
        </w:tc>
        <w:tc>
          <w:tcPr>
            <w:tcW w:w="2310" w:type="dxa"/>
          </w:tcPr>
          <w:p>
            <w:pPr/>
            <w:r>
              <w:rPr>
                <w:lang w:val="zh-CN"/>
                <w:rFonts w:ascii="Times New Roman" w:hAnsi="Times New Roman" w:cs="Times New Roman"/>
                <w:sz w:val="20"/>
                <w:szCs w:val="20"/>
                <w:color w:val="000000"/>
              </w:rPr>
              <w:t>4128.00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总金额：肆仟壹佰贰拾捌元整</w:t>
            </w:r>
          </w:p>
        </w:tc>
        <w:tc>
          <w:tcPr>
            <w:tcW w:w="2310" w:type="dxa"/>
            <w:textDirection w:val="right"/>
            <w:gridSpan w:val="3"/>
          </w:tcPr>
          <w:p>
            <w:pPr/>
            <w:r>
              <w:rPr>
                <w:lang w:val="zh-CN"/>
                <w:rFonts w:ascii="Times New Roman" w:hAnsi="Times New Roman" w:cs="Times New Roman"/>
                <w:b/>
                <w:color w:val="FF0000"/>
              </w:rPr>
              <w:t>4128.00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建设银行蜀西路支行</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6214 9938 1105 7806</w:t>
            </w:r>
          </w:p>
        </w:tc>
      </w:tr>
      <w:tr>
        <w:tc>
          <w:tcPr>
            <w:tcW w:w="2310" w:type="dxa"/>
            <w:gridSpan w:val="3"/>
          </w:tcPr>
          <w:p>
            <w:pPr/>
            <w:r>
              <w:rPr>
                <w:lang w:val="zh-CN"/>
                <w:rFonts w:ascii="Times New Roman" w:hAnsi="Times New Roman" w:cs="Times New Roman"/>
                <w:sz w:val="20"/>
                <w:szCs w:val="20"/>
                <w:color w:val="000000"/>
              </w:rPr>
              <w:t>向左全微信</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18782271927</w:t>
            </w:r>
          </w:p>
        </w:tc>
      </w:tr>
      <w:tr>
        <w:tc>
          <w:tcPr>
            <w:tcW w:w="2310" w:type="dxa"/>
            <w:gridSpan w:val="3"/>
          </w:tcPr>
          <w:p>
            <w:pPr/>
            <w:r>
              <w:rPr>
                <w:lang w:val="zh-CN"/>
                <w:rFonts w:ascii="Times New Roman" w:hAnsi="Times New Roman" w:cs="Times New Roman"/>
                <w:sz w:val="20"/>
                <w:szCs w:val="20"/>
                <w:color w:val="000000"/>
              </w:rPr>
              <w:t>招商银行信用卡</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6225768762925228</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张又双工作微信</w:t>
            </w:r>
          </w:p>
        </w:tc>
      </w:tr>
      <w:tr>
        <w:tc>
          <w:tcPr>
            <w:tcW w:w="2310" w:type="dxa"/>
            <w:gridSpan w:val="3"/>
          </w:tcPr>
          <w:p>
            <w:pPr/>
            <w:r>
              <w:rPr>
                <w:lang w:val="zh-CN"/>
                <w:rFonts w:ascii="Times New Roman" w:hAnsi="Times New Roman" w:cs="Times New Roman"/>
                <w:sz w:val="20"/>
                <w:szCs w:val="20"/>
                <w:color w:val="000000"/>
              </w:rPr>
              <w:t>中国建设银行股份有限公司成都蓝天支行</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6217003800053320861</w:t>
            </w:r>
          </w:p>
        </w:tc>
      </w:tr>
      <w:tr>
        <w:tc>
          <w:tcPr>
            <w:tcW w:w="2310" w:type="dxa"/>
            <w:gridSpan w:val="3"/>
          </w:tcPr>
          <w:p>
            <w:pPr/>
            <w:r>
              <w:rPr>
                <w:lang w:val="zh-CN"/>
                <w:rFonts w:ascii="Times New Roman" w:hAnsi="Times New Roman" w:cs="Times New Roman"/>
                <w:sz w:val="20"/>
                <w:szCs w:val="20"/>
                <w:color w:val="000000"/>
              </w:rPr>
              <w:t>张又双支付宝</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15756216956</w:t>
            </w:r>
          </w:p>
        </w:tc>
      </w:tr>
      <w:tr>
        <w:tc>
          <w:tcPr>
            <w:tcW w:w="2310" w:type="dxa"/>
            <w:gridSpan w:val="3"/>
          </w:tcPr>
          <w:p>
            <w:pPr/>
            <w:r>
              <w:rPr>
                <w:lang w:val="zh-CN"/>
                <w:rFonts w:ascii="Times New Roman" w:hAnsi="Times New Roman" w:cs="Times New Roman"/>
                <w:sz w:val="20"/>
                <w:szCs w:val="20"/>
                <w:color w:val="000000"/>
              </w:rPr>
              <w:t>无系统</w:t>
            </w:r>
          </w:p>
        </w:tc>
        <w:tc>
          <w:tcPr>
            <w:tcW w:w="2310" w:type="dxa"/>
            <w:gridSpan w:val="2"/>
          </w:tcPr>
          <w:p>
            <w:pPr/>
            <w:r>
              <w:rPr>
                <w:lang w:val="zh-CN"/>
                <w:rFonts w:ascii="Times New Roman" w:hAnsi="Times New Roman" w:cs="Times New Roman"/>
                <w:sz w:val="20"/>
                <w:szCs w:val="20"/>
                <w:color w:val="000000"/>
              </w:rPr>
              <w:t>无系统平台</w:t>
            </w:r>
          </w:p>
        </w:tc>
        <w:tc>
          <w:tcPr>
            <w:tcW w:w="2310" w:type="dxa"/>
            <w:gridSpan w:val="3"/>
          </w:tcPr>
          <w:p>
            <w:pPr/>
            <w:r>
              <w:rPr>
                <w:lang w:val="zh-CN"/>
                <w:rFonts w:ascii="Times New Roman" w:hAnsi="Times New Roman" w:cs="Times New Roman"/>
                <w:sz w:val="20"/>
                <w:szCs w:val="20"/>
                <w:color w:val="000000"/>
              </w:rPr>
              <w:t>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2025/11/08</w:t>
            </w:r>
          </w:p>
        </w:tc>
        <w:tc>
          <w:tcPr>
            <w:tcW w:w="2310" w:type="dxa"/>
            <w:gridSpan w:val="7"/>
          </w:tcPr>
          <w:p>
            <w:pPr/>
            <w:r>
              <w:rPr>
                <w:lang w:val="zh-CN"/>
                <w:rFonts w:ascii="Times New Roman" w:hAnsi="Times New Roman" w:cs="Times New Roman"/>
                <w:b/>
                <w:color w:val="000000"/>
              </w:rPr>
              <w:t>成都/遂宁/重庆北→长沙(高铁+汽车)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成都/遂宁/重庆北火车站集合出发乘坐中午或下午高铁至长沙火车站，导游至长沙火车站安排接站，当日用餐自理。●温馨提示：1、此日抵达长沙较早的客人可自行品抖音最火奶茶：茶颜悦色，逛抖音最火美食街：文和友/三顿半，时间要是允许可以自行前往湖南大学以及岳麓书院等市内景区游览。2、工作人员在出行前一天18:00点前，短信或员话通知接您事宜，请您保持订单提供的电话通畅。3、长沙入住前请出示身份证并主动交纳房卡押金。若因长沙火车站附近交通受限，可能车不能到酒店门口，步行至酒店约5--10分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早餐：×；午餐：×；晚餐：×；住宿：长沙</w:t>
            </w:r>
          </w:p>
        </w:tc>
      </w:tr>
      <w:tr>
        <w:tc>
          <w:tcPr>
            <w:tcW w:w="2310" w:type="dxa"/>
            <w:vAlign w:val="center"/>
            <w:vMerge w:val="restart"/>
          </w:tcPr>
          <w:p>
            <w:pPr/>
            <w:r>
              <w:rPr>
                <w:lang w:val="zh-CN"/>
                <w:rFonts w:ascii="Times New Roman" w:hAnsi="Times New Roman" w:cs="Times New Roman"/>
                <w:sz w:val="20"/>
                <w:szCs w:val="20"/>
                <w:color w:val="000000"/>
              </w:rPr>
              <w:t>2025/11/09</w:t>
            </w:r>
          </w:p>
        </w:tc>
        <w:tc>
          <w:tcPr>
            <w:tcW w:w="2310" w:type="dxa"/>
            <w:gridSpan w:val="7"/>
          </w:tcPr>
          <w:p>
            <w:pPr/>
            <w:r>
              <w:rPr>
                <w:lang w:val="zh-CN"/>
                <w:rFonts w:ascii="Times New Roman" w:hAnsi="Times New Roman" w:cs="Times New Roman"/>
                <w:b/>
                <w:color w:val="000000"/>
              </w:rPr>
              <w:t>长沙→ 韶山→凤凰古城(汽车)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抵达后BUS赴红太阳升起的地方--【韶山AAAAA】(车程约2小时，游览约2小时，景区环保车费用已含）韶山是中国人民的伟大领袖毛泽东的故乡，也是毛泽东青少年时期生活、学习、劳动和从事早期革命活动的地方。韶山一直以优越的历史地位，优美的自然环境，吸引着成千上万的中外游客，受到不同年龄，不同肤色，不同身份游客的广泛爱戴和普遍关注。“韶山真美，人杰地灵”，这是五千多万访韶游客的一致赞颂。游览【毛泽东故居】（约30分钟），【铜像广场】（约20分钟，温馨提示：韶山讲解员会向客人推荐给毛主席铜像敬献花篮，根据花篮大小收取不同费用，纯属个人信仰，自愿消费）等景点。后乘BUS前往凤凰古城。晚餐后独家赠送夜游凤凰古城时间为（有导游带领讲解游览）。夜游沱江——带您穿越千年凤凰的必游景点！它是《边城》里的古朴拉拉渡，“翠翠”就在这里痴痴的等待；它是血色湘西的黄金水道，千年历史迎来送往；它是沈从文走出湘西的必经之路，陪伴先生畅游文学的海洋；它是黄永玉泼墨咏叹的梦里水乡，炫丽的画笔时时不忘沾染沱江；它是凤凰古城最浪漫最唯美最迷人的十里画廊！●温馨提示：1、韶山红色宣讲员若有根据仪俗组织给毛泽东铜像敬献花篮活动，属个人信仰，费用（10-30元）自主选择！ 2、参观故居须知：每日限流参观，实行预约，先到先约，能约尽约，约不到票，参观故居外围，不接受此方面投诉。 3、散拼团有一定的特殊性，由于客人来的交通不一样，如遇航班、火车晚点，短时间的等待属于正常情况，由于客人原因造成未能赶到正常发班时间的，产生额外费用，客人自行承担。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早餐：√；午餐：√；晚餐：×；住宿：凤凰古城</w:t>
            </w:r>
          </w:p>
        </w:tc>
      </w:tr>
      <w:tr>
        <w:tc>
          <w:tcPr>
            <w:tcW w:w="2310" w:type="dxa"/>
            <w:vAlign w:val="center"/>
            <w:vMerge w:val="restart"/>
          </w:tcPr>
          <w:p>
            <w:pPr/>
            <w:r>
              <w:rPr>
                <w:lang w:val="zh-CN"/>
                <w:rFonts w:ascii="Times New Roman" w:hAnsi="Times New Roman" w:cs="Times New Roman"/>
                <w:sz w:val="20"/>
                <w:szCs w:val="20"/>
                <w:color w:val="000000"/>
              </w:rPr>
              <w:t>2025/11/10</w:t>
            </w:r>
          </w:p>
        </w:tc>
        <w:tc>
          <w:tcPr>
            <w:tcW w:w="2310" w:type="dxa"/>
            <w:gridSpan w:val="7"/>
          </w:tcPr>
          <w:p>
            <w:pPr/>
            <w:r>
              <w:rPr>
                <w:lang w:val="zh-CN"/>
                <w:rFonts w:ascii="Times New Roman" w:hAnsi="Times New Roman" w:cs="Times New Roman"/>
                <w:b/>
                <w:color w:val="000000"/>
              </w:rPr>
              <w:t>湘西苗寨→芙蓉镇→大型民俗歌舞晚会(汽车)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游览曾被新西兰著名作家路易艾黎称赞为中国最美丽的小城--【凤凰古城AAAAA，赠送凤凰古城接驳车28元/人，不含九景门票】早上5点—7点自行游览漫步沱江感受凤凰晨景，晚上看到凤凰的灯火辉煌，灯红酒绿，清晨静享这座小镇带来的心灵洗涤，感受雾漫沱江的美轮美奂（备注：凤凰古城新政策，进古城不需门票，如游览凤凰古城内九景，沈从文故居、熊稀龄故居、杨家祠堂、沱江泛舟、东门城楼、虹桥艺术楼、崇德堂、万寿宫、古城博物馆等景点需另行付费148元/人，此报价不含凤凰古城九景门票，导游不能带领客人游览，客人自行逛古城，自行游览）凤凰古城位于湖南湘西，为中国历史文化名城，素有“中国最美丽的小城”之美誉。古城依山伴水，人杰地灵，沱江穿城而过，民族氛围浓厚，名胜古迹甚多；因“西托云贵，东控辰沅，北制川鄂，南扼桂边”自古便是兵家必争之地。凤凰古城核心九景外展古城的形与体，内释古城文化的根与魂，是凤凰古城内唯一能代表凤凰千年兵商之城的核心景区，亦是打开湘西边城历史大门的唯一钥匙。白天听古城的“翠翠”讲唯美动人的爱情故事，到沈从文故居了解璀璨的湖湘文化，逛崇德堂领略湘西财富传奇，进总理府感悟熊凤凰心忧天下，玩泛舟沱江看原汁原味吊脚楼群。沿沱江两岸漫步、欣赏悠悠沱江水，翩翩吊脚楼，漫步凤凰古城民族风情工艺品一条街，在古城内可免费品尝着沁人心脾的苗家姜糖,深入了解中国非物质文化遗产-----苗银纯手工锻造技艺；一种远离尘世的感觉悠然而生；一幅江南水乡的画面便展现于眼前，这一切都使人留连忘返。后乘BUS前往宋祖英的家乡古丈县（全程高速约2小时左右）大湘西地区最大、最美丽、民俗风情最浓郁的古朴苗寨—【湘西苗寨】（门票已含）这里是原始生苗人的古老聚居地。古苗人的巫傩神技更让你瞠目结舌。对了歌、喝了酒、击完鼓，才能走进这个原始神秘的古苗寨，“竿子营”营房、烽火台流淌着历史的沧桑、苗族人的家国情怀、民族大义；去茶农家里品鉴最好的“有机茶”—“古丈毛尖”；打上了08奥运开幕式的墨戎“四方鼓舞”，会让您感受到战神蚩尤出征的震撼，秋实丰收的喜悦；精彩绝伦的各种苗族手工纺织、锻制技艺让人叹为观止；神秘的湘西巫术更会让您瞠目结舌、目瞪口呆……跳完竹竿摆手舞，就可以去体验苗家寨子里待客的最高礼遇—“长龙宴”了，那些热情的姑娘，一定要您对上苗家山歌之后，才会奉上筷子，让您来品尝宋祖英家乡的美味—【苗家长龙宴】“长龙宴”湘西苗寨长拢宴是苗族宴席的中最高接待仪式。通常用于用于接亲嫁女、满月酒以及村寨联谊宴饮活动。BUS赴穿越王村大瀑布游览具有两千多年历史文化的千年古镇—【芙蓉镇】（含芙蓉镇景区首道大门票，酉水画廊船票及电瓶车费用已含）芙蓉镇景区，【土王桥】、【溪州铜柱】、【五里石板街】芙蓉镇是中国唯一一处具有3千年历史且繁荣至今的古镇——王村，又是融自然景色与古朴的民族风情为一体的旅游胜地，比凤凰古城的历史至少早2500年，也是电影拍摄基地，后因刘晓庆拍摄电影《芙蓉镇》而改名，品尝刘晓庆米豆腐。【芙蓉镇大瀑布】——缔造瀑布上的千年古镇瀑布是芙蓉镇的天然美景，任何到芙蓉镇的人都必到瀑布。芙蓉镇三面环水，瀑布穿镇而过，别有洞天。这是湘西醉大醉壮观的一道瀑布，高60米，宽40米，分两级从悬崖上倾泻而下，声势浩大，方圆十里都可听见。春夏水涨，急流直下，飞虹相映，五彩纷呈。“挂在瀑布上的千年古镇”由此得名。有诗赞曰：“动地惊天响如雷，凭空飞坠雪千堆，银河浩瀚从天落，万斛珍珠处处飞。夜间活动项目介绍：后观看张家界大型民俗歌舞晚会（门票普座费用已含）中国非物质文化遗产展演基地，创于2004年3月，始终以：“非遗的传承、原始的再现”为核心，把隐匿民间艺术奇葩呈现世界。“民族的才是世界的”，自成立以来，始终以国家级非物质文化遗产展现湘西原始的神秘离奇文化。在此让您探寻屈原笔下诡异的楚风遗俗、湘西巫术！！（如停演期间无法观看，费用不去不退）●温馨提示：凤凰古城、湘西苗寨、芙蓉镇为敞开式民用商业，到处是商铺店面，特色商品导游义务介绍并非购物店，游客全凭自身兴趣度可自由购买，旅行社不接受凤凰古城区域旅游者购物面的投诉。凤凰因交通管制，城区实行环保车接驳，旅游换乘车辆有时只能在指定位置停车，需步行入住酒店，大件行李可自主自费选择托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早餐：√；午餐：√；晚餐：√；住宿：张家界</w:t>
            </w:r>
          </w:p>
        </w:tc>
      </w:tr>
      <w:tr>
        <w:tc>
          <w:tcPr>
            <w:tcW w:w="2310" w:type="dxa"/>
            <w:vAlign w:val="center"/>
            <w:vMerge w:val="restart"/>
          </w:tcPr>
          <w:p>
            <w:pPr/>
            <w:r>
              <w:rPr>
                <w:lang w:val="zh-CN"/>
                <w:rFonts w:ascii="Times New Roman" w:hAnsi="Times New Roman" w:cs="Times New Roman"/>
                <w:sz w:val="20"/>
                <w:szCs w:val="20"/>
                <w:color w:val="000000"/>
              </w:rPr>
              <w:t>2025/11/11</w:t>
            </w:r>
          </w:p>
        </w:tc>
        <w:tc>
          <w:tcPr>
            <w:tcW w:w="2310" w:type="dxa"/>
            <w:gridSpan w:val="7"/>
          </w:tcPr>
          <w:p>
            <w:pPr/>
            <w:r>
              <w:rPr>
                <w:lang w:val="zh-CN"/>
                <w:rFonts w:ascii="Times New Roman" w:hAnsi="Times New Roman" w:cs="Times New Roman"/>
                <w:b/>
                <w:color w:val="000000"/>
              </w:rPr>
              <w:t xml:space="preserve"> 天门山→森林公园→袁家界→金鞭溪 (汽车)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BUS赴张家界新传奇【天门山AAAAA】（游览时间约5小时），“网易、环球游报等三十多家媒体联合推选“中国最值得外国人去的50个地方”，天门山与长城、兵马俑、黄山、泰山、敦煌等中国顶级旅游品牌并肩获评金奖。文学大师金庸欣然挥毫“天门仙山”四个大字；书法大师沈鹏题写“曲道通天”，点睛通天大道的奇绝宏伟；艺术大师黄永玉更两度洒墨，绘出天门山的神韵和巍峨。俯瞰张家界全景，观赏奇妙美丽的盆景花园，还有勇气之路悬空玻璃栈道，挑战你的高空极限！【天门山玻璃栈道】玻璃栈道是张家界天门山景区继悬于峭壁之上的鬼谷栈道、凭空伸出的玻璃眺望台、横跨峡谷的木质吊桥后打造的又一试胆力作。可与举世闻名的美国大峡谷玻璃走廊“天空之路”媲美，因而有了东方“天空之路”的美誉。2016年8月1日，天门山风景区第三条玻璃栈道——盘龙崖玻璃栈道开通迎客，该栈道全长100米、宽1.6米，垂直落差1500米，因站在玻璃栈道上能俯瞰天门山99道弯盘山公路而得名【盘龙崖玻璃栈道】。绝壁凌空，气势恢弘，令人头晕目眩。【天门洞】终年氤氲蒸腾，景象变幻莫测，时有团团云雾自洞中吐纳翻涌，时有道道霞光透洞而出，瑰丽神奇，宛如幻境，似蕴藏天地无穷玄机。天门洞不仅千百年来承接天地万物的灵气，还成为人们祈福许愿的灵地。（友情提示：当地根据个人体质情况客人可以选择乘坐代步工具天门山扶梯单程32元/人，双程64元/人，玻璃栈道防滑鞋套5元/人，费用已含）乘BUS赴武陵源核心景区乘（约50分钟车程）【张家界国家森林地质公园AAAAA】【袁家界景区】（乘百龙电梯往返144元/人，费用已含，游览时间约2小时），探寻影视阿凡达中星罗棋布的玄幻莫测世界【哈利路亚悬浮山】，探寻潘多拉世界的奇幻多姿，感受大自然的鬼斧神工；参观袁家界景区云雾飘绕、峰峦叠嶂、气势磅礴的【迷魂台】，及【天下第一桥】等空中绝景。袁家界景区虽然在地域上隶属于张家界国家森林公园，却被众星捧月般地位居张家界武陵源风景名胜区的核心，与世界上最美丽的峡谷金鞭溪一衣带水，东接索溪峪，南眺鹞子寨，西望黄石寨，北靠天子山。站在袁家界景区的观景台上，三千奇峰尽收眼底，雄险秀野，神态各异。峡谷深处，千百根石峰石柱奇伟突立。峻峭之石，如英武将帅；嵯峨之峰，似勇猛壮士。有声有色，若静若动，形象逼真，呼之欲出。欣赏世界最美的有天然氧吧之称的【金鞭溪】（约1小时），金鞭溪是天然形成的一条美丽的溪流，因金鞭岩而得名。溪水弯弯曲曲自西向东流去，即使久旱，也不会断流。走近金鞭溪，满目青翠，连衣服都映成了淡淡的绿色。流水潺潺，清澈见底、纤尘不染的碧水中，鱼儿欢快地游动，红、绿、白各色卵石在水中闪亮。阳光透过林隙在水面洒落斑驳的影子，给人一种大自然安谧静美的享受。溪谷有繁茂的植被，溪水四季清澈，被称为“山水画廊”、“人间仙境”。有诗赞曰：“清清流水青青山，山如画屏人如仙，仙人若在画中走，一步一望一重天”。●温馨提示：1、天门山需提前实名制支付预约门票，一旦预约，如取消需扣票损。2、因天门山景区是张家界最火爆的旅游景区，每天有售票额度限制，都需提前实名预订门票及游览时间段。景区为分流人群，游览线路分为：双程索道A、B、C三条线路，单程索道1线、2线，3线，价格同等，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3、景区山顶餐厅条件有限，为保证用餐质量，中餐自理，景区小吃供客人自行选择！ 4、森林公园内景点与景点之间全是用景区内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早餐：√；午餐：×；晚餐：√；住宿：张家界</w:t>
            </w:r>
          </w:p>
        </w:tc>
      </w:tr>
      <w:tr>
        <w:tc>
          <w:tcPr>
            <w:tcW w:w="2310" w:type="dxa"/>
            <w:vAlign w:val="center"/>
            <w:vMerge w:val="restart"/>
          </w:tcPr>
          <w:p>
            <w:pPr/>
            <w:r>
              <w:rPr>
                <w:lang w:val="zh-CN"/>
                <w:rFonts w:ascii="Times New Roman" w:hAnsi="Times New Roman" w:cs="Times New Roman"/>
                <w:sz w:val="20"/>
                <w:szCs w:val="20"/>
                <w:color w:val="000000"/>
              </w:rPr>
              <w:t>2025/11/12</w:t>
            </w:r>
          </w:p>
        </w:tc>
        <w:tc>
          <w:tcPr>
            <w:tcW w:w="2310" w:type="dxa"/>
            <w:gridSpan w:val="7"/>
          </w:tcPr>
          <w:p>
            <w:pPr/>
            <w:r>
              <w:rPr>
                <w:lang w:val="zh-CN"/>
                <w:rFonts w:ascii="Times New Roman" w:hAnsi="Times New Roman" w:cs="Times New Roman"/>
                <w:b/>
                <w:color w:val="000000"/>
              </w:rPr>
              <w:t>生活超市→土司王府→成都(汽车+高铁)</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土家民族精粹和传统手工艺术展览中心超市—【湖南印象张家界】（约1.5小时）该中心以涉及土家传统文化、张家界特色纯天然植物研究、张家界特色矿产岩石应用等领域。后参观【土司王府】，了解“齐政修教，因俗而制”的土司文化。再现土司王城“城内三千家，城外八百村”的盛世繁华。它集儒、释、道、巫四教为一体，融天文、地理、财学、风水为一身。是你来张家界旅游的必游景点。安排送至张家界西，乘坐下午高铁（具体车次以实际出票为准）返回成都东。●温馨提示：1、湖南印象超市、土司王府内会有商店、工艺品店等等，旅游者如有购买需求请保留票证以便日后售后需要，不接受此购物范畴方面投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门票：行程中所列景点首道大门票；为旅行社协议价无任何优免退费；行程中所列小交通均为赠送，无优无免，均无退费。2、住宿：全程准四标准酒店+独家体验一晚豪华特色客栈。（自然单间请自行补单房差或安排三人间或加床，指定酒店如遇大型接待不能如期入住，将安排同级酒店）。参考酒店长沙区域</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鑫达贵都酒店、优程酒店、铂顿公寓、嘉玺酒店、达旋酒店、楠庭、赏悦、宜尚、宇成、布梵、莫林、美年、素泊云等同级张家界区域左转、右转酒店、维一风尚、凤溪大酒店、半月溪酒店、洞溪居，山间堂，花涧堂，峰源山水，盘龙山庄，百丈峡、时雨风情、天子主楼、远方的家、梦之家客栈、蛮好居、望山雅居、缘溪度假酒店、锦华酒店，御尊酒店、永和天门、金洲、佳境天成、富蓝特阳光、天崇君泰等同级凤凰区域</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怡佳，应知，觅月轩，漫琴庭院、金凤国际、琦林丰、渡云轩、惠华假日、归璞酒店江景民俗、维晶、融晟、老城公管、晓园宾馆、云漫庭院、鑫湘、金百汇、澜庭、金伯利、云上，锦绣凤凰、火凤、八角楼、安曼、云曼，金伯利等同级指定酒店如遇特殊情况如：政府重大活动、大型会议或房满等我社有权另行安排同级别酒店入住！3、用餐：4早5正餐，正餐30元/餐/人餐标，10人/桌9菜/汤，特色餐除外（餐不用则不退）。4、用车：精选VIP2+1豪华高端旅游车（陆地航班），保证每人一正座。特别提示：如张家界2+1VlP旅行车资源紧张不够用，则更改为常规旅行车（保证25%空坐率）请理解。5、导服：精选我社形象+幽默+内涵+耐心服务-优秀导游讲解。6、大交通：成都至长沙高铁二等座；张家界西至成都东高铁二等座（座位/铺位随机）7、保险：景区意外险，旅行社责任险8、儿童价：儿童报价含正餐半餐、车位，导服；不含门票、电瓶车、床位，如产生景区项目消费按实际收费标准自理。9、优惠退费：此产品为打包报价，所有景点门票项目如客人不看不用，概不退费。任何人群均无任何优（如客人在参团过程中途退团，旅行社不退任何费用并补500元/人）10、行程安排：在不减少景点情况下,导游可以灵活调整行程游览顺序，中途离团需要按实际产生费用补齐成本。</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1、必须消费：无2、景区小交通：无</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收客说明20岁以下、70岁以上需正常年龄陪同，75岁以上谨慎参加此线路，15人以上建议独立成团！！行程注意事项1、请游客带好有效身份证原件：16周岁以上需带好二代身份证，16岁以下儿童带好有效户口本原件登机（团体机票一经开出，不得签转、更改、退票，如出现退票情况只退机建费）2、儿童、70岁以上的老年人、孕妇游客必须有全程监护人陪同旅游，有不适病史须提前通报，自身病史或自己造成的人身意外游客本人负全责。旅游途中请游客注意自己的人身和财产安全！3、如发生不可抗力、危及旅游者人身、财产安全，或者非旅行社责任造成的意外情形，旅行社不得不调整或者变更旅游合同约定的行程安排时，我社必须向旅游者做出说明！4、张家界酒店定时供应热水和空调。客人入住酒店时，请检查房间里所有设备及用具，如有损坏缺少应及时联系导游员或酒店工作人员，切勿大意，减少不必要的纠纷。根据湖南省政府规定，酒店不提供一次性洗漱用品，请客人自备。敬请谅解。5、以上行程在不减少景点的前提下导游可根据实际情况进行调换；小孩报价12周岁（含12岁）以下，不占床、不含门票。6、中途均不允许客人以任何借口离团，若中途客人离团视同游客违约，用房、餐、车等一切费用不退，旅行社亦不承担游客离团时发生意外事故的所有责任。7、散拼团有一定的特殊性，由于客人来的交通不一样，如遇航班、火车晚点，短时间的等待属于正常情况，由于客观原因造成未能赶到正常发班时间的，产生额外费用，客人自行承担。8、请出团前注意当地天气预报，湘西地处山区，当地昼夜温差大，请带足保暖防寒衣物，长时间在户外活动,请戴上太阳帽、太阳镜，涂抹防霜,以保护皮肤。天气变化多端，请携带雨具。湘西属少数民族地区，请尊重当地少数民族的宗教及生活习俗。出行必备：雨衣或雨伞、运动鞋、感冒药、肠胃药、防虫膏药、防晒油、太阳帽、太阳镜等。（景区早晚温差较大，请带稍厚衣服。建议带毛衣，长袖衫，轻便保暖外套，穿旅游鞋）9．因张家界景区属于高山自然景观，以登山为主，且车程较长，为了您的出行安全，请游客在出行前做一次必要的身体检查，凡有心脏病、高血压、气喘病、癫痫症、精神病、糖尿病、法定传染病、贫血患者、孕妇及行动不便等者，请勿报名，如隐瞒参加发生事故，请自行负责；70岁以上长者报名须签订《安全责任书》+开具三级甲等医院开具的3个月内有效的健康证明并签署家属委托书、免责书，否则组团社有权拒绝报名，为了您的安全，孕妇及75周岁以上长者谢绝参加散拼！10、【重要提示】：游客投诉以在张家界当地游客自行填写的《游客意见反馈表》为主要依据，请各位团友务必真实填写。恕不受理因虚假填写或不填意见书而产生的后续争议和投诉，如在行程中对我们的服务及接待标准有异议，请在当地拨打质量监督电话在当地解决，如当地解决不了可在当地备案，否则我社不予受理，多谢合作与支持！</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海阔添空</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刘卯松</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11</w:t>
                  </w:r>
                  <w:r w:rsidR="00192D3B">
                    <w:rPr>
                      <w:rFonts w:asciiTheme="minorEastAsia" w:hAnsiTheme="minorEastAsia" w:hint="eastAsia"/>
                    </w:rPr>
                    <w:t xml:space="preserve">月 </w:t>
                  </w:r>
                  <w:r>
                    <w:rPr>
                      <w:rFonts w:asciiTheme="minorEastAsia" w:hAnsiTheme="minorEastAsia" w:hint="eastAsia"/>
                    </w:rPr>
                    <w:t>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2025/11/4 23:32:54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