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自由组团人-熊昌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熊昌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13708446406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杨壹钧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13648831746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10-31圆梦京城北京天津双飞6日（CA）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2025-10-31 CA1414 昆明→北京 19:15-22:55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2025-11-05 CA2869 北京→昆明 08:55-13:0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总金额：壹万壹仟零陆拾元整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11060.00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昆明长水机场集合乘机前往至北京或天津，抵达后接机入住酒店休息。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天安门广场→前门大街→毛纪→故宫博物院→什刹海(汽车)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瞻仰【毛主席纪念堂】，（周一闭馆，每周一闭馆，如政策性关闭或预约不上则观外景，不保证入内）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天坛公园→颐和园→清华/北大外景→军事博物馆(汽车)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或北大校园】。前往【中国人民革命军事博物馆】（门票实行预约制，如预约不上，则安排【首都博物馆】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乘车赴昌平十三陵特区，游览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机票：昆明北京/天津昆明，往返经济舱含税机票；2、用车：当地空调旅游车，保证每人一正座；3、住宿：商务快捷酒店空调标准间，不提供自然单间，出现单人需游客另付房差；4、用餐：含5个早餐（酒店简易打包热早，升旗除外），全程8个正餐，餐标：20元/人/餐。8菜1汤，10人一桌（一桌人数未满，菜式酌情减少），不含酒水；北京20元餐标相比云南确实较差，管饱不管好，北京酒店早餐是简单打包热早，升旗除外，如果您对餐饮有较高要求，请选择同类高标产品！！！5、导服：北京专职持国导证导游服务+昆明起止陪同服务；6、门票：行程内所列景点首道大门票;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安排全程2个购物店：润德水晶珍珠博物馆、肆维皇室名匠玉雕博物馆天津段车销及麻花，等各类食品品尝特产不算购物店！自费项目1、奥运杂技演出240元/人；2、故宫耳麦+接驳车80元/人；备注：合计320元/人，如两项参加，综合优惠199元/人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熊昌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杨壹钧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2025/10/15 15:38:56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