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自由组团人-张馨月</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张馨月</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13308732226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谭超群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15912187764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EGY06CZ251227A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1227盛世港澳双飞6日</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2025-12-27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2026-01-01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2025-12-27 CZ3748 昆明→珠海 21:55-23:55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2026-01-01 CZ3789 珠海→昆明 07:35-09:4</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1、彭荃</w:t>
            </w:r>
          </w:p>
        </w:tc>
        <w:tc>
          <w:tcPr>
            <w:tcW w:w="2310" w:type="dxa"/>
            <w:vAlign w:val="center"/>
          </w:tcPr>
          <w:p>
            <w:pPr/>
            <w:r>
              <w:rPr>
                <w:lang w:val="zh-CN"/>
                <w:rFonts w:ascii="Times New Roman" w:hAnsi="Times New Roman" w:cs="Times New Roman"/>
                <w:sz w:val="20"/>
                <w:szCs w:val="20"/>
                <w:color w:val="000000"/>
              </w:rPr>
              <w:t>PENG/QUAN</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1964-05-18</w:t>
            </w:r>
          </w:p>
        </w:tc>
        <w:tc>
          <w:tcPr>
            <w:tcW w:w="2310" w:type="dxa"/>
            <w:vAlign w:val="center"/>
          </w:tcPr>
          <w:p>
            <w:pPr/>
            <w:r>
              <w:rPr>
                <w:lang w:val="zh-CN"/>
                <w:rFonts w:ascii="Times New Roman" w:hAnsi="Times New Roman" w:cs="Times New Roman"/>
                <w:sz w:val="20"/>
                <w:szCs w:val="20"/>
                <w:color w:val="000000"/>
              </w:rPr>
              <w:t>532501196405181249</w:t>
            </w: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2、保映辉</w:t>
            </w:r>
          </w:p>
        </w:tc>
        <w:tc>
          <w:tcPr>
            <w:tcW w:w="2310" w:type="dxa"/>
            <w:vAlign w:val="center"/>
          </w:tcPr>
          <w:p>
            <w:pPr/>
            <w:r>
              <w:rPr>
                <w:lang w:val="zh-CN"/>
                <w:rFonts w:ascii="Times New Roman" w:hAnsi="Times New Roman" w:cs="Times New Roman"/>
                <w:sz w:val="20"/>
                <w:szCs w:val="20"/>
                <w:color w:val="000000"/>
              </w:rPr>
              <w:t>BAO/YINGHUI</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1964-11-11</w:t>
            </w:r>
          </w:p>
        </w:tc>
        <w:tc>
          <w:tcPr>
            <w:tcW w:w="2310" w:type="dxa"/>
            <w:vAlign w:val="center"/>
          </w:tcPr>
          <w:p>
            <w:pPr/>
            <w:r>
              <w:rPr>
                <w:lang w:val="zh-CN"/>
                <w:rFonts w:ascii="Times New Roman" w:hAnsi="Times New Roman" w:cs="Times New Roman"/>
                <w:sz w:val="20"/>
                <w:szCs w:val="20"/>
                <w:color w:val="000000"/>
              </w:rPr>
              <w:t>532501196411111239</w:t>
            </w:r>
          </w:p>
        </w:tc>
        <w:tc>
          <w:tcPr>
            <w:tcW w:w="2310" w:type="dxa"/>
            <w:vAlign w:val="center"/>
          </w:tcPr>
          <w:p>
            <w:pPr/>
          </w:p>
        </w:tc>
        <w:tc>
          <w:tcPr>
            <w:tcW w:w="2310" w:type="dxa"/>
            <w:vAlign w:val="center"/>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2380.00</w:t>
            </w:r>
          </w:p>
        </w:tc>
        <w:tc>
          <w:tcPr>
            <w:tcW w:w="2310" w:type="dxa"/>
          </w:tcPr>
          <w:p>
            <w:pPr/>
            <w:r>
              <w:rPr>
                <w:lang w:val="zh-CN"/>
                <w:rFonts w:ascii="Times New Roman" w:hAnsi="Times New Roman" w:cs="Times New Roman"/>
                <w:sz w:val="20"/>
                <w:szCs w:val="20"/>
                <w:color w:val="000000"/>
              </w:rPr>
              <w:t>4760.00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总金额：肆仟柒佰陆拾元整</w:t>
            </w:r>
          </w:p>
        </w:tc>
        <w:tc>
          <w:tcPr>
            <w:tcW w:w="2310" w:type="dxa"/>
            <w:textDirection w:val="right"/>
            <w:gridSpan w:val="3"/>
          </w:tcPr>
          <w:p>
            <w:pPr/>
            <w:r>
              <w:rPr>
                <w:lang w:val="zh-CN"/>
                <w:rFonts w:ascii="Times New Roman" w:hAnsi="Times New Roman" w:cs="Times New Roman"/>
                <w:b/>
                <w:color w:val="FF0000"/>
              </w:rPr>
              <w:t>4760.00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2025/12/27</w:t>
            </w:r>
          </w:p>
        </w:tc>
        <w:tc>
          <w:tcPr>
            <w:tcW w:w="2310" w:type="dxa"/>
            <w:gridSpan w:val="7"/>
          </w:tcPr>
          <w:p>
            <w:pPr/>
            <w:r>
              <w:rPr>
                <w:lang w:val="zh-CN"/>
                <w:rFonts w:ascii="Times New Roman" w:hAnsi="Times New Roman" w:cs="Times New Roman"/>
                <w:b/>
                <w:color w:val="000000"/>
              </w:rPr>
              <w:t>昆明-珠海(飞机)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昆明-珠海  参考航班：CZ3748 21:05/23:10指定时间昆明机场集合，由全陪带领办理值机手续，乘机前往珠海。抵达后，接机入住酒店。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早餐：不含；午餐：不含；晚餐：不含；住宿：珠海三钻酒店</w:t>
            </w:r>
          </w:p>
        </w:tc>
      </w:tr>
      <w:tr>
        <w:tc>
          <w:tcPr>
            <w:tcW w:w="2310" w:type="dxa"/>
            <w:vAlign w:val="center"/>
            <w:vMerge w:val="restart"/>
          </w:tcPr>
          <w:p>
            <w:pPr/>
            <w:r>
              <w:rPr>
                <w:lang w:val="zh-CN"/>
                <w:rFonts w:ascii="Times New Roman" w:hAnsi="Times New Roman" w:cs="Times New Roman"/>
                <w:sz w:val="20"/>
                <w:szCs w:val="20"/>
                <w:color w:val="000000"/>
              </w:rPr>
              <w:t>2025/12/28</w:t>
            </w:r>
          </w:p>
        </w:tc>
        <w:tc>
          <w:tcPr>
            <w:tcW w:w="2310" w:type="dxa"/>
            <w:gridSpan w:val="7"/>
          </w:tcPr>
          <w:p>
            <w:pPr/>
            <w:r>
              <w:rPr>
                <w:lang w:val="zh-CN"/>
                <w:rFonts w:ascii="Times New Roman" w:hAnsi="Times New Roman" w:cs="Times New Roman"/>
                <w:b/>
                <w:color w:val="000000"/>
              </w:rPr>
              <w:t>珠海-广州-深圳(巴士)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驱车前往“南国之城”——广州，广州是珠江三角洲的北缘，中国最发达的城市之一，作为中国最早开埠的通商口岸，广州一直保持着较好的通商氛围。游览中国近现代历史上著名军事学校-【黄埔军校】（周一闭馆如遇景区关闭将调整为其他景点）中华民国10年(1921年)12 月，共产国际代表马林在广西桂林会见孙中山。马林向孙中山提出“创办军官学校，建立革命军 ”的建议。中华民国13年(1924年)6月.孙中山在广州黄埔长洲岛上创办的陆军军官学校(简称“黄埔军校 ”)是中国现代史上第一所培养革命军队干部的军事学校。培养了许多在抗日战争和国共内战中闻名的指挥官，主要出自第一次国共合作时期的一至六期，军校在创立目的是为国民革命训练军官，是国民政府北伐战争统一中国的主要军力。它与美国的西点军校，英国的季赫斯特皇家军事学院和苏联的伏龙芝军事学院并称为世界著名的四大军校。随后前往百年历史建筑群【沙面】沙面——曾是广州非常重要的商埠，在百年里设立了十多个国家的领事馆，建有九家外国银行、四十多家洋行，粤海关会所等，是我国近代史和租界史的建筑缩影。有十几个国家曾在此设立领事馆和银行，这里风景和建筑都是独一无二的古色古香的历史建筑简直太令人着迷，关键不是一栋两栋，而是成片的，工作日的下午游人也不多，阳光和煦，散散步，赏赏景，了解一下老建筑背后的故事！以下为推荐打卡点，可根据自己喜好选择打卡：【中国盐务副总稽核住宅旧址】建于清末民初，坐北朝南，地上三层，半地 下一层，钢筋混凝土结构，新古典式建筑风格，是沙面最高级最豪华的住宅 楼。【红楼】来自澳大利亚的建筑师帕内设计及建造的，该建筑坐北朝南，位于 沙面大街东端。因其所处的特殊位置以及建筑独特的造型和鲜明的色调，使 它成为沙面标志性建筑。【露德天主教圣母堂】建于1889年的哥特风格的建筑，该堂原为法国驻领事馆的教徒过宗教生活而设，花园南边建筑一座圣母山，安放露德圣母像。有一个尖塔，正面也是上中下三段式，现在建堂经过了重新的粉刷，和整个沙面建筑群色彩统一。【汇丰银行旧址】汇丰银行(旧址)能看到巴洛克风格的塔座、罗马式的多立 克双柱，都是非常经典的西方古典建筑风格。建筑高四层，二层的外墙砌有 通柱到三层顶，在西南面楼顶建有穹窿顶的亭子。第四层立面重点突出屋顶 西南角的塔楼。半球壳的穹顶加在圆筒鼓座上构成塔顶，弯顶上还竖立着旗 杆。【慎昌洋行旧址】建于清代，是美国资本在华设立的一家商行。坐东朝西，混有巴洛克风格的新古典主义风格建筑。奶黄色外墙非常漂亮。【台湾银行广州支行旧址】新古典主义风格，正立面排列6条贯通二层的希腊 多立克式巨柱。【广州胜利宾馆】源于1895年建造的“维多利亚大酒店 ”，是一座具有悠  久历史的四星级酒店。1957年由郭沫若先生亲笔题馆更名为“广东胜利宾馆 ” , 至今保存着优美典雅的欧式“新古典主义 ”建筑风格。【广东省基督教沙面堂】沙面堂是英国圣公会在沙面广州英租界设立的一座专供外侨礼拜的教堂，位于沙面五街，建于1864年。由于沙面基督堂为广州难得一见保留完整的百年基督教建筑物，因此很多新人都在广州结婚都会将该地方用以作拍摄婚纱照的必选景点之一。【花城广场、珠江新城】广州城市的新中轴线广场。少年宫、大剧院、图书馆、博物馆都在花城广场周围。广场上建有人造景观湖、大型喷泉和灯光广场，还会举办花市、灯光节等活动。花城广场地下是超大型商业广场——花城汇，里面餐饮店众多。夜晚的花城广场灯光璀璨，在这里欣赏花城的夜景，让人印象深刻。远观【广州塔-小蛮腰】（不登塔）世界上最高的广播电视观光塔：广州塔又称广州新电视塔，昵称小蛮腰，位于中国广州市海珠区赤岗塔附近，广州塔塔身主体高454米，天线桅杆高146米，总高度600米，是世界上最高的广播电视观光塔。广州塔定位以观光旅游为主，兼容广播电视发射功能的综合性设施，成为广州重要的地标性建筑。后前往深圳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早餐：酒店早；午餐：含；晚餐：含；住宿：深圳三钻酒店</w:t>
            </w:r>
          </w:p>
        </w:tc>
      </w:tr>
      <w:tr>
        <w:tc>
          <w:tcPr>
            <w:tcW w:w="2310" w:type="dxa"/>
            <w:vAlign w:val="center"/>
            <w:vMerge w:val="restart"/>
          </w:tcPr>
          <w:p>
            <w:pPr/>
            <w:r>
              <w:rPr>
                <w:lang w:val="zh-CN"/>
                <w:rFonts w:ascii="Times New Roman" w:hAnsi="Times New Roman" w:cs="Times New Roman"/>
                <w:sz w:val="20"/>
                <w:szCs w:val="20"/>
                <w:color w:val="000000"/>
              </w:rPr>
              <w:t>2025/12/29</w:t>
            </w:r>
          </w:p>
        </w:tc>
        <w:tc>
          <w:tcPr>
            <w:tcW w:w="2310" w:type="dxa"/>
            <w:gridSpan w:val="7"/>
          </w:tcPr>
          <w:p>
            <w:pPr/>
            <w:r>
              <w:rPr>
                <w:lang w:val="zh-CN"/>
                <w:rFonts w:ascii="Times New Roman" w:hAnsi="Times New Roman" w:cs="Times New Roman"/>
                <w:b/>
                <w:color w:val="000000"/>
              </w:rPr>
              <w:t>深圳-香港(巴士)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早餐后前往香港，抵达香港后前往参观香港香火最旺的【黄大仙祠】，黄大仙祠又名【啬色园】 ，建于1945，是香港九龙有名的胜迹之一，是香港最著名的庙宇之一，在本港及海外享负盛名。据传说，黄大仙又名赤松仙子,以行医济世为怀而广为人知。相传祠内所供奉的黄大仙是“有求必应”的,他的签文十分灵验。此外，该祠是香港唯一一所可以举行道教婚礼的道教庙宇。整个庙宇占地18,000多平方米，除主殿大雄宝殿外、还有三圣堂、从心苑等。其中以牌坊建筑最具特色，充分表现中国传统文化。随后乘车前往【西九龙文化艺术公园】三面环海，一踏入公园，扑面而来的浓浓的文化艺术气息，体现了这个文化区的独一无二，是香港新的网红打卡景点。【天星小轮】人生必打卡50景之一，城市生活的缩影，与迷人维港0距离接触；随后特别打卡【香港叮叮车HongKongTramways】 ，香港人把电车唤作“叮叮”，电车行走的速度很慢，可细意欣赏四周的景物和行人，别有一番乐趣。喜欢怀旧的旅客，可乘坐敞篷古董电车，漫游中环至北角，饱览大城小景。要尽情体验市内充满本土特色的景观、令人垂涎的美食和独一无二的历史文化，最好就是坐上电车。最好是从迷漫着浓烈怀旧风情的西环开始电车之旅，这里是早期华人聚区的地方。后前往【尖沙咀-维多利亚港-星光大道800米海滨长廊】星光大道是位于尖沙咀海滨花园，是为表扬香港电影界的杰出人士的特色景点、仿效好莱坞星光大道。杰出电影工作者的芳名与手掌印镶嵌在特制的纪念牌匾，以年代依次排列在星光大道上。目前可容纳100名电影工作者的纪念牌匾。此外，也有多尊以电影拍摄情景及香港知名艺人为题材的塑像，供游人拍照留念，是热门的旅游景点。在星光大道，一边欣赏维港美景，一边了解香港电影历史，没有比这更美好的事情了！维港上的船只穿梭不绝，两岸鳞次栉比的摩天大楼，享誉全球的维港美景和香港天际线。海岸栏杆处看明星简介和手印签名，回顾一段光辉岁月。披着电影底片的金像奖女神像，朝着天空高举一颗明珠，标志着香港电影闪烁光芒，耀目四方。游览后游览【金紫荆广场&amp;会展中心回归纪念碑】闪耀夺目的金紫荆雕像,停立于湾仔会议展览中心海旁，见证了1997年香港主权回归的历史时刻！金紫荆广场位于香港会展中心旁，是为纪念香港回归祖国而设立。广场上矗立着纪念回归而设的金紫荆花铜像，在这里能观看庄严的升旗仪式。广场三面被维多利亚港包围，与对岸的尖沙咀隔海相望。金紫荆广场非常小，游客多数是冲着回归纪念像而来。这座高6米的铜像全名为“永远盛开的紫荆花”,寓意繁荣昌盛。在广场一角还矗立着一块高20米的纪念碑，与金紫荆铜 像遥相呼应。后乘车前往【太平山】（观赏香港全景，太平山俗称扯旗山,位于香港岛的西部，海拔554米，是香港最高峰，也是香港最著名的游览胜地之一。太平山顶是是鸟瞰壮丽海港、绚丽市景的理想地，于风景优美的山顶环回步行径漫步，可见层层叠叠的摩天高楼、享誉全球的维多利亚海港，以及清新宜人的翠绿山峦。【浅水湾】浅水湾在香港岛之南，坡缓滩长，波平浪静，水清沙细，沙滩宽阔洁净而水浅，且冬暖夏凉，水温在十六摄氏度至二十七摄氏度之间，历来是港人消夏弄潮的胜地，也是游人必至的著名风景区。昔日，香江八景之一的“海国浮沉”，指的就是浅水湾的海滨浴场。浅水湾是香港最高尚住宅区之一，众多的别墅豪宅遍布于海湾的坡地上，其中就有香港富商李嘉诚、包玉刚的豪宅、张爱玲的《倾城之恋》中所提及的浅水湾酒店现已变成了影湾园，该园的前庭再现了昔日浅水湾酒店的日式园林建筑风格，后部则辟为了商场及公寓大厦。同时也是香港最受欢迎及交通最方便最具代表性的泳滩，是游人必到的著名风景区。这里的阳光、沙滩、海水确实令人意荡神驰。后前往码头乘搭【洋紫荆号游轮】（游览约40分钟）游览维港美景，体验香港的独特魅力，游轮带你领略维多利亚港的璀璨夜景。站在船头，感受海风的轻抚，两岸的摩天大楼在夜幕中如同钻石般闪耀，令人陶醉其中，流连忘返。晚餐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早餐：酒店早；午餐：含；晚餐：含；住宿：香港4钻酒店</w:t>
            </w:r>
          </w:p>
        </w:tc>
      </w:tr>
      <w:tr>
        <w:tc>
          <w:tcPr>
            <w:tcW w:w="2310" w:type="dxa"/>
            <w:vAlign w:val="center"/>
            <w:vMerge w:val="restart"/>
          </w:tcPr>
          <w:p>
            <w:pPr/>
            <w:r>
              <w:rPr>
                <w:lang w:val="zh-CN"/>
                <w:rFonts w:ascii="Times New Roman" w:hAnsi="Times New Roman" w:cs="Times New Roman"/>
                <w:sz w:val="20"/>
                <w:szCs w:val="20"/>
                <w:color w:val="000000"/>
              </w:rPr>
              <w:t>2025/12/30</w:t>
            </w:r>
          </w:p>
        </w:tc>
        <w:tc>
          <w:tcPr>
            <w:tcW w:w="2310" w:type="dxa"/>
            <w:gridSpan w:val="7"/>
          </w:tcPr>
          <w:p>
            <w:pPr/>
            <w:r>
              <w:rPr>
                <w:lang w:val="zh-CN"/>
                <w:rFonts w:ascii="Times New Roman" w:hAnsi="Times New Roman" w:cs="Times New Roman"/>
                <w:b/>
                <w:color w:val="000000"/>
              </w:rPr>
              <w:t>香港-澳门(巴士)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早餐后，乘车前往港珠澳大桥*香港人工岛口岸出境过关，乘坐【港珠澳大桥穿梭巴士】（含金巴）Tips：【中国奇迹-港珠澳大桥】 (大桥全程55公里，行车约45-50分钟)【新世界七大奇迹之一】筹备6年，建设8年，历时足14年的港珠澳大桥！耗资1200亿。我们乘大巴跨海伶仃样、赏一桥八景、桥上沿途摄影美丽海上景观。一路欣赏大澳蔚蓝的天空。抵达澳门前往参观具有标志性地标建筑的【圣保罗教堂遗迹即大三巴牌坊】。大三巴牌坊（RuinsofSt.Paul）是澳门最具代表性的名胜古迹，为1580年竣工的圣保禄大教堂的前壁，此教堂糅合了欧洲文艺复兴时期与东方建筑的风格而成，体现出东西艺术的交融。大三巴牌坊上各种雕像栩栩如生，既保留传统，更有创新；既展现了欧陆建筑风格，又继承了东方文化传统，体现着中西文化结合的特色，堪称“立体的圣经”，是远东著名的石雕宗教建筑。随后自行游览【大炮台】打卡拍照。大炮台位于大三巴牌坊侧，澳门的大炮台(FortalezadoMonte)(又名圣保禄炮台、中央炮台或大三巴炮台)，是位于澳门的古老炮台，为中国现存最古老的西式炮台建筑群之一部分。昔日曾是军事防御设施的重心，现为澳门历史城区一部份，为澳门之旅游景点。大炮台经历了300年的沧桑历史，终于在1966年解禁，成为向公众开放的旅游景区。现今大炮台的中央为1998年建成的澳门博物馆，而大炮台城堡的顶层则为大炮台花园，可以俯瞰澳门360度的风景。后前往游览【妈祖庙】，澳门妈阁庙为澳门最著名的名胜古迹之一，初建于明弘治元年(1488年)，距今已有五百多年的历史。妈阁庙原称妈祖阁，俗称天后庙，位于澳门的西南方，枕山临海，倚崖而建，周围古木参天，风光绮丽。主要建筑有大殿、弘仁殿、观音阁等殿堂。庙内主要供奉道教女仙妈祖，又称"天后娘娘"、"天妃娘娘"，人称能预言吉凶，常于海上帮助商人和渔人化险为夷，消灾解难，于是福建人与当地人商议在现址立庙祀奉。2005年7月15日，在南非德班市举行的第29届世界遗产委员会会议上，包括妈阁庙前地 在内的澳门历史城区被列入《世界遗产名录》。后前往澳门九九回归广场【金莲花广场】澳门金莲花广场位于澳门新口岸高美士街、毕仕达大马路及友谊大马路之间。为庆祝1999年澳门主权移交，中华人民共和国中央人民政府向澳门回胞致送了一尊名为《盛世莲花》的雕塑,这尊誰塑是澳门地区一个著名的地标及旅游景点。【永利发财树】位于永利酒店的黄金发财树表演，是澳门永利酒店的标志性景观，也是澳门这个富饶之地的象征，是来到澳门的游客都心水的一次体验。它的高度达16米，每一片树叶都是纯金打造。树干由金色的铜制成，树枝上挂满了闪烁的金币，价值高达2亿。后打卡观看【银河钻石秀】，澳门银河酒店钻石大厅每隔20分钟就会上演一次梦幻酷炫的光电喷泉表演，见证辉煌的澳门银河。【备注：银河钻石秀项目，如遇维修停演则改为参观钻石大堂】【主教山】餐后到亚州最大的赌城。后前往参观以美国拉斯维加斯威尼斯风格创意为主题的【威尼斯度假城】，以意大利水都威尼斯为主题，酒店周围内充满威尼斯特色拱桥、小运河及石板路，这里有着世界上最壮观的室内蓝天白云【人造天空】，汇聚前所未见的机会、世界级顶尖设施，以及一流非凡的娱乐享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早餐：打包早；午餐：含；晚餐：含；住宿：澳门4钻酒店</w:t>
            </w:r>
          </w:p>
        </w:tc>
      </w:tr>
      <w:tr>
        <w:tc>
          <w:tcPr>
            <w:tcW w:w="2310" w:type="dxa"/>
            <w:vAlign w:val="center"/>
            <w:vMerge w:val="restart"/>
          </w:tcPr>
          <w:p>
            <w:pPr/>
            <w:r>
              <w:rPr>
                <w:lang w:val="zh-CN"/>
                <w:rFonts w:ascii="Times New Roman" w:hAnsi="Times New Roman" w:cs="Times New Roman"/>
                <w:sz w:val="20"/>
                <w:szCs w:val="20"/>
                <w:color w:val="000000"/>
              </w:rPr>
              <w:t>2025/12/31</w:t>
            </w:r>
          </w:p>
        </w:tc>
        <w:tc>
          <w:tcPr>
            <w:tcW w:w="2310" w:type="dxa"/>
            <w:gridSpan w:val="7"/>
          </w:tcPr>
          <w:p>
            <w:pPr/>
            <w:r>
              <w:rPr>
                <w:lang w:val="zh-CN"/>
                <w:rFonts w:ascii="Times New Roman" w:hAnsi="Times New Roman" w:cs="Times New Roman"/>
                <w:b/>
                <w:color w:val="000000"/>
              </w:rPr>
              <w:t>澳门-珠海(巴士)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经口岸出关珠海，抵达珠海后参观被誉为“中国南方唯一的皇家园林”【圆明新园】。圆明新园以北京圆明园为稿，按1：1比十景中的十八景修建而成，投资6亿元人民币，是我国首批4A级景区之一。它三面环山，南面平坦开阔，福海湖水域面积8万平方米。圆明新园集，所有建筑景观均按原尺寸仿建。大殿“正大光明”、“九州清晏”、“蓬岛瑶台”、“方壶胜景”组成中轴线为皇家宫殿式建筑群。融古典皇家建筑群、江南古典园林建筑群和西洋建筑群为一体，为游客再现“圆明园”。午餐【珠海特色美食“海鲜餐”】午餐后前往被誉为珠海的“万里长城”【珠海浪漫情侣路】（游览约45分钟)海滨观光路自由活动！打卡【爱情邮局】、打卡【珠海渔女】、打卡【日月贝】，观赏珠海最大沙滩【海滨沙滩】体验浪漫海滨城市风光。游览国家AAAA级旅游景区【罗西尼钟表博物馆】，园区外观以全欧式风格吸引众多游客的眼球，景观则引入瑞士日内瓦“钟表花圃”旅游公园概念，以钟表文化、时间历史为脉，将欧式风格建筑与喷泉、树木、池塘融为一体。前往中山，参观【孙中山故居纪念馆】，重温革命血液的沸点！”天下为公“苍劲有力，大气雄魄，心系天下，系系百姓，终其一生，为只奋斗，简单的文字，抒写了其传奇的一生孙中山。孙中山故居纪念馆成立于1956年，现为国家一级博物馆、国家AAAAA 级旅游 景区核心景区、全国精神文明建设先进单位、全国文化先进集体、全国爱国主义教育示范基地。与深圳香港隔海相望，是以孙中山故居为主体的纪念性博物馆。作为中山市最有名的景点，景区外四个金色大字“天下为公 ”格外瞩目，是游人首选的拍照留念地。场馆坐东朝西，以孙中山在翠亨村的故居为核心建筑，以展出的形式向公众开放。展馆是了解孙中山生活年代的好地方，内部展品的陈列还保持着孙中山返乡居住时的场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早餐：打包早；午餐：含；晚餐：含；住宿：珠海3钻酒店</w:t>
            </w:r>
          </w:p>
        </w:tc>
      </w:tr>
      <w:tr>
        <w:tc>
          <w:tcPr>
            <w:tcW w:w="2310" w:type="dxa"/>
            <w:vAlign w:val="center"/>
            <w:vMerge w:val="restart"/>
          </w:tcPr>
          <w:p>
            <w:pPr/>
            <w:r>
              <w:rPr>
                <w:lang w:val="zh-CN"/>
                <w:rFonts w:ascii="Times New Roman" w:hAnsi="Times New Roman" w:cs="Times New Roman"/>
                <w:sz w:val="20"/>
                <w:szCs w:val="20"/>
                <w:color w:val="000000"/>
              </w:rPr>
              <w:t>2026/01/01</w:t>
            </w:r>
          </w:p>
        </w:tc>
        <w:tc>
          <w:tcPr>
            <w:tcW w:w="2310" w:type="dxa"/>
            <w:gridSpan w:val="7"/>
          </w:tcPr>
          <w:p>
            <w:pPr/>
            <w:r>
              <w:rPr>
                <w:lang w:val="zh-CN"/>
                <w:rFonts w:ascii="Times New Roman" w:hAnsi="Times New Roman" w:cs="Times New Roman"/>
                <w:b/>
                <w:color w:val="000000"/>
              </w:rPr>
              <w:t>珠海-昆明(飞机)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珠海→昆明 参考航班 CZ3789 07:50/10:00早餐后，根据航班时间，乘车前往珠海机场，乘机返回昆明，结束愉快的旅程。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早餐：打包早；午餐：不含；晚餐：不含；住宿：</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旅游交通：昆明-珠海往返机票含税含行李，空调豪华大巴；2、全程用餐：5早餐+8正餐（广东省餐标25元/人/餐,8菜1汤，港澳餐标50元/人/餐，7菜1汤）；3、全程住宿：3晚网评三钻酒店+香港1晚携程四钻酒店+澳门1晚携程四钻酒店4、景点门票：行程所列景点首道门票；5、导游：全陪+当地专业导游讲解；6、保险：旅行社组合险。</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报名须知：01、客人必需自备前往港澳有效证件，报名时请提供参团人的姓名、性别、出生年月日、签发地、W开头的证号、联系电话，通行证签注类别是团队（L）或是个人旅游（G）。如因个人原因导致无法正常出行，责任自负；02、建议客人出游前购买旅游意外保险；潜水、自驾车、骑马、滑雪、漂流、攀岩等高风险项目旅行社在此特别提醒，建议投保高风险意外险种。根据中国保监会规定：意外保险投保承保年龄范围调整为2-75周岁，其中70周岁以上游客出险按保额的50%赔付，属于急性病的只承担医疗费用，不再承担其他保险责任；03、以上为标准行程，如遇特殊情况，我公司导游会征求游客意见合理调整行程顺序；04、因游客自身原因（如疾病、怀孕、携带违禁品、证件有误、护照抽查等）造成的通关延误，自理费用追赶团队。05、天星小轮为赠送项目，如遇不可抗力或停开，或客人自身原因不能游览，概不退款，敬请谅解；06、节假日期间行程中如有景点被政府征用或管制则取消征用景点，费用不退，望周知；07、18岁以下未成年人、65岁以上长者，必须有成年家属或监护人陪同参团，否则不予接待，不得隐瞒出行人健康状况，如重大疾病的请提前说明，否则出现问题自己承担，敬请谅解；08、香港大景点，导游不陪同游览，如进入景区时有需要寄存行李的，产生的行李寄存费请自理；09、香港景区如海洋公园、迪士尼禁止游客携带食物和饮料入内；10、因港澳特殊习俗，中式围餐默认10-12人一桌，座位相对紧凑，如人数超出范围菜品会相应增减；11、本线路为出境游，敬请所有参团游客自备手机并开通国际漫游功能；12、自由活动期间请注意个人的人身及财产安全，遵守香港的交通规则先看右再看左，遵守信号灯走人行道。特别提示：01、由于旺季口岸过关的人数比较多，会导致我们团队过关比较慢，过关时间比较长，敬请客人积极配合，并耐心等待；02、如因客人个人原因迟到须游客自行前往香港追团，追团产生的车费须游客自理。如因迟到要改期或游客临时取消、证件签注等问题无法正常出行等情况须收取已产生的费用；03、请随身携带并保管好自己的港澳通行证，以备当地警察随时查验，如有遗失，请速报警；04、香港多数酒店不提供一次性洗漱用品，请客人自带备用，敬请配合；05、香港通用货币为港币；大型商场/超市均可刷内地银联卡消费；06、根据中国海关总署颁布的2010年54号令，入境公民旅客携带在境外获取的个人自用物品总值在港币5000元以内（含5000元）的，海关予以免税放行。烟草制品、酒精制品、照相机、摄像机等20种商品不在免税范围内，敬请知晓；07、寻求紧急救援：遇有紧急事件，包括遗失、遇贼、意外、受伤、急症、火警等等，均可拨打999电话救援，香港的公共电话均可免费拨通此号码。另外，也可向在街上的巡警或到警局报案。免责情况：01、因不可抗力因素造成团队行程更改、延误、滞留或提前结束时，旅行社可根据当时的情况全权处理，如发生费用加减，按未发生费用退还游客，超支费用由游客承担的办法处理。非因组团社、地接社的原因导致原有行程顺序无法履行，游客有义务与我社就行程顺序的变更予以积极协商。如遇旅行社不可控制因素（如塌方、塞车、天气、航班延误、车辆故障等原因）造成行程延误或不能完成景点游览，游客有义务与我社就行程的变更予以积极配合；02、自由活动时间，请听从导游安排的准确集合时间及地点，如因客人自行参加非旅行社组织的活动，出现任何意外受伤情况，责任由客人个人承担，旅行社不承担责任；03、意外情况发生时，旅行社已经采取措施尽量避免扩大损失，但游客不予配合而产生的费用，旅行社不予承担；04、按照国家旅游局的规定，旅游者在境内、外不准许参与色情场所等其他法律所不允许情况的活动，如有前往者，须负责自己的行为后果，本公司已作说明，对此不承担任何责任。澳门段特别注意事项：1、穿拖鞋短裤、衣冠不整及未满21周岁者均会被禁止进入赌场；2、报名港澳联游线路请确保有效的香港澳门签注，因无签注或签注过期等证件原因导致无法入港澳，未游览团费概不退。</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张馨月</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谭超群</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12</w:t>
                  </w:r>
                  <w:r w:rsidR="00192D3B">
                    <w:rPr>
                      <w:rFonts w:asciiTheme="minorEastAsia" w:hAnsiTheme="minorEastAsia" w:hint="eastAsia"/>
                    </w:rPr>
                    <w:t xml:space="preserve">月 </w:t>
                  </w:r>
                  <w:r>
                    <w:rPr>
                      <w:rFonts w:asciiTheme="minorEastAsia" w:hAnsiTheme="minorEastAsia" w:hint="eastAsia"/>
                    </w:rPr>
                    <w:t>24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2025/12/24 11:06:24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