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自由组团人-李蕊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13759578043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BHC06FJ260302A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0302三环故事双飞5晚6天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2026-03-02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2026-03-07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2026-03-02 3U3126 昆明→北京 14:20-19:30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2026-03-07 KN5501 北京→昆明 15:00-20:0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1、付佳</w:t>
            </w:r>
          </w:p>
        </w:tc>
        <w:tc>
          <w:tcPr>
            <w:tcW w:w="2310" w:type="dxa"/>
            <w:vAlign w:val="center"/>
            <w:gridSpan w:val="2"/>
          </w:tcPr>
          <w:p>
            <w:pPr/>
            <w:r>
              <w:rPr>
                <w:lang w:val="zh-CN"/>
                <w:rFonts w:ascii="Times New Roman" w:hAnsi="Times New Roman" w:cs="Times New Roman"/>
                <w:sz w:val="20"/>
                <w:szCs w:val="20"/>
                <w:color w:val="000000"/>
              </w:rPr>
              <w:t>530103198303091224</w:t>
            </w:r>
          </w:p>
        </w:tc>
        <w:tc>
          <w:tcPr>
            <w:tcW w:w="2310" w:type="dxa"/>
            <w:vAlign w:val="center"/>
          </w:tcPr>
          <w:p>
            <w:pPr/>
            <w:r>
              <w:rPr>
                <w:lang w:val="zh-CN"/>
                <w:rFonts w:ascii="Times New Roman" w:hAnsi="Times New Roman" w:cs="Times New Roman"/>
                <w:sz w:val="20"/>
                <w:szCs w:val="20"/>
                <w:color w:val="000000"/>
              </w:rPr>
              <w:t>13888112963</w:t>
            </w:r>
          </w:p>
        </w:tc>
        <w:tc>
          <w:tcPr>
            <w:tcW w:w="2310" w:type="dxa"/>
            <w:vAlign w:val="center"/>
          </w:tcPr>
          <w:p>
            <w:pPr/>
            <w:r>
              <w:rPr>
                <w:lang w:val="zh-CN"/>
                <w:rFonts w:ascii="Times New Roman" w:hAnsi="Times New Roman" w:cs="Times New Roman"/>
                <w:sz w:val="20"/>
                <w:szCs w:val="20"/>
                <w:color w:val="000000"/>
              </w:rPr>
              <w:t>2、周靖博</w:t>
            </w:r>
          </w:p>
        </w:tc>
        <w:tc>
          <w:tcPr>
            <w:tcW w:w="2310" w:type="dxa"/>
            <w:vAlign w:val="center"/>
            <w:gridSpan w:val="2"/>
          </w:tcPr>
          <w:p>
            <w:pPr/>
            <w:r>
              <w:rPr>
                <w:lang w:val="zh-CN"/>
                <w:rFonts w:ascii="Times New Roman" w:hAnsi="Times New Roman" w:cs="Times New Roman"/>
                <w:sz w:val="20"/>
                <w:szCs w:val="20"/>
                <w:color w:val="000000"/>
              </w:rPr>
              <w:t>530102201310020019</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4230.00</w:t>
            </w:r>
          </w:p>
        </w:tc>
        <w:tc>
          <w:tcPr>
            <w:tcW w:w="2310" w:type="dxa"/>
          </w:tcPr>
          <w:p>
            <w:pPr/>
            <w:r>
              <w:rPr>
                <w:lang w:val="zh-CN"/>
                <w:rFonts w:ascii="Times New Roman" w:hAnsi="Times New Roman" w:cs="Times New Roman"/>
                <w:sz w:val="20"/>
                <w:szCs w:val="20"/>
                <w:color w:val="000000"/>
              </w:rPr>
              <w:t>8460.00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总金额：捌仟肆佰陆拾元整</w:t>
            </w:r>
          </w:p>
        </w:tc>
        <w:tc>
          <w:tcPr>
            <w:tcW w:w="2310" w:type="dxa"/>
            <w:textDirection w:val="right"/>
            <w:gridSpan w:val="3"/>
          </w:tcPr>
          <w:p>
            <w:pPr/>
            <w:r>
              <w:rPr>
                <w:lang w:val="zh-CN"/>
                <w:rFonts w:ascii="Times New Roman" w:hAnsi="Times New Roman" w:cs="Times New Roman"/>
                <w:b/>
                <w:color w:val="FF0000"/>
              </w:rPr>
              <w:t>8460.00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2026/03/02</w:t>
            </w:r>
          </w:p>
        </w:tc>
        <w:tc>
          <w:tcPr>
            <w:tcW w:w="2310" w:type="dxa"/>
            <w:gridSpan w:val="7"/>
          </w:tcPr>
          <w:p>
            <w:pPr/>
            <w:r>
              <w:rPr>
                <w:lang w:val="zh-CN"/>
                <w:rFonts w:ascii="Times New Roman" w:hAnsi="Times New Roman" w:cs="Times New Roman"/>
                <w:b/>
                <w:color w:val="000000"/>
              </w:rPr>
              <w:t>昆明→北京(飞机)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昆明机场自行乘飞机经济舱赴北京，专人接站，入住酒店。 【温馨提示】 关于接站，因散客拼团，每团接站车次较多，抵达时间先后不等，接站后可能需等待，送到酒店也会有先后顺序，请游客谅解！通常酒店下午14：00后确保入住，如需提前入住，我处将为您与酒店前台确认是否有干净的空房可以提供，若无空房提供，则先行办理入住，行李可寄存在前台礼宾部，当天无团队行程。后自由活动。【小提示】 出发前请携带有效期内的身份证件原件（以备火车站验票、办理登机牌及住宿所需）；请务必提供准确的联系方式，并保持手机开机状态；以便当地旅行社与您取得联系；因不可抗力因素（如火车/飞机晚点）造成的参观景点时间压缩，旅行社不承担相应连带责任，敬请谅解；自由活动期间一定结伴而行，以酒店附近为主。必要时及时联系导游或应急联系人；入住酒店检查房间设施，如有问题请立即告知酒店服务人员，遵守入住酒店规定。如需交押金，请自行保管好押金条；退房时，房间设施无损坏，前台自行办理退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2026/03/03</w:t>
            </w:r>
          </w:p>
        </w:tc>
        <w:tc>
          <w:tcPr>
            <w:tcW w:w="2310" w:type="dxa"/>
            <w:gridSpan w:val="7"/>
          </w:tcPr>
          <w:p>
            <w:pPr/>
            <w:r>
              <w:rPr>
                <w:lang w:val="zh-CN"/>
                <w:rFonts w:ascii="Times New Roman" w:hAnsi="Times New Roman" w:cs="Times New Roman"/>
                <w:b/>
                <w:color w:val="000000"/>
              </w:rPr>
              <w:t>天安门广场/毛主席纪念堂/登城楼/故宫博物院/恭王府/什刹海(旅游巴士)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天安门广场（游览1.5小时）瞻仰雄伟的人民英雄纪念碑，外观人民大会堂参观毛主席纪念堂（如遇政策闭馆或团队流量限流则改为观外景）【登天安门城楼】（如限流预约不上则改为景山公园，敬请谅解！）登天安门城楼广场的美景尽收眼底，感受开国大典盛况。 游览【故宫博物院】（游览约3小时）宫旧称紫禁城，是我国现存规模最大、保存完整的古建筑群，也居世界五大宫之首。南半部以太和、中和、保和三大殿为中心，称为“前朝”，北半部以乾清、交泰、坤宁三宫及东西六宫和御花园为中心，称为“后寝”。赠送紫禁城内廷东六宫之一延禧宫，延禧宫初名长寿宫，清代又改名为延禧宫，明清两朝均为妃嫔所居。（温馨提示：若因故宫限流政策未能预约抢到故宫票，游客无法进入故宫游览的情况，我司将退门票为外观，感谢您的理解与支持） 中餐特别安排北京老字号【全聚德或便宜坊烤鸭】 游览【恭王府】（游览1.5小时）中国国家一级博物馆，国家AAAAA级旅游景区，是清代规模最大的一座王府建筑群，曾先后作为清乾隆时期权臣和珅、清嘉庆时期庆僖亲王爱新觉罗·永璘的宅邸，咸丰元年（1851年）清廷赐封此宅邸于恭亲王爱新觉罗·奕訢，恭王府的名称也因此得来，故有“一座恭王府，半部清代史”。 游览【漫步什刹海风景区】（游览1小时）逛老北京胡同游，感受浓浓的老北京市井文化，走进老北京保存最为完整的特色民居-四合院，探访一座中国传统文化的殿堂感受老北京生活的气息深刻见证老北京艺人历程，感受老北京风土人情。温馨提示：1、当天行程景点位于北京古老中轴线上，全天以步行为主。加之此中心区域为国家重要职能部门所在地，交通管制严格明确，单行道内不可随意停车。故步行路程较多，敬请提前做好心理准备，谢谢配合及理解。 2、故宫毛主席纪念堂周一闭馆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2026/03/04</w:t>
            </w:r>
          </w:p>
        </w:tc>
        <w:tc>
          <w:tcPr>
            <w:tcW w:w="2310" w:type="dxa"/>
            <w:gridSpan w:val="7"/>
          </w:tcPr>
          <w:p>
            <w:pPr/>
            <w:r>
              <w:rPr>
                <w:lang w:val="zh-CN"/>
                <w:rFonts w:ascii="Times New Roman" w:hAnsi="Times New Roman" w:cs="Times New Roman"/>
                <w:b/>
                <w:color w:val="000000"/>
              </w:rPr>
              <w:t>升旗仪式/八达岭长城/奥林匹克公园/水立方鸟巢外景(旅游巴士)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早餐打包，乘车赴天安门广场观庄严【升旗仪式】（如预约不上升旗则改为降旗，旅行社不承担任何责任） 前往延庆登【八达岭长城】（游览约3小时）八达岭长城是中国古代伟大的防御工程万里长城的一部分，以其宏伟的景观、完善的设施和深厚的文化历史内涵而著称于世，八达岭长城史称天下九塞之一，是万里长城的精华，在明长城中，独具代表性。亲自登临气势磅礴的万里长城、它象一条巨龙盘踞在祖国的北面，绵延数万里，纵贯两千年，雄伟壮观，体验“不到长城非好汉”的气魄，踏着历史的脊梁，叹远去的尘土飞扬，赞现今的繁华盛世，和谐太平，登长城做好汉，观长城内外祖国大好河山 中餐特别安排京郊风味菜品营养丰富【京味私房菜】 游览【奥林匹克公园】（游览约1小时）近距离参观双奥场馆：2008年北京夏季奥运会和2022年北京冬奥会两大标志性建筑物国家体育馆—鸟巢外景、国家游泳中心—⽔⽴⽅外景，自由拍照留念，外观“世界级建筑”更深入了解奥运盛.会给我们带来的时代变化与奥运三大理念:人文奥运，绿色奥运、科技奥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2026/03/05</w:t>
            </w:r>
          </w:p>
        </w:tc>
        <w:tc>
          <w:tcPr>
            <w:tcW w:w="2310" w:type="dxa"/>
            <w:gridSpan w:val="7"/>
          </w:tcPr>
          <w:p>
            <w:pPr/>
            <w:r>
              <w:rPr>
                <w:lang w:val="zh-CN"/>
                <w:rFonts w:ascii="Times New Roman" w:hAnsi="Times New Roman" w:cs="Times New Roman"/>
                <w:b/>
                <w:color w:val="000000"/>
              </w:rPr>
              <w:t>颐和园/军博/清华或北大外景/天坛公园/前门大栅栏(旅游巴士)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颐和园】（游览约3小时）颐和园是我国现存规模最大，保存最完整的皇家园林；是以昆明湖、万寿山为基址，以杭州西湖为本，汲取南园林的设计手法而建成的一座大型山水园，颐和园被誉为“皇家园林博物馆。 特别安排【军事博物馆】（预约不上则取消参观）（不少于1.5小时）五十年代首都十大建筑之一，中国第一个综合类军事博物馆，馆藏文物以反映中国人民解放军军事史，中国古近代军事史和世界军事史为主。 赠送车览“胸怀壮志梦”中国最高学府【清华大学或北京大学外景】 中餐特别安排老北京特色【潮好味皇家菜】 游皇家祭天祈福地【天坛公园】（含通票，游览1.5小时左右）天坛公园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 后游览【前门大栅栏】百年老街，被称为“天街”，北京城最具魅力的古老商业街区，汇聚了北京众多的老字号（不少于1小时）。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2026/03/06</w:t>
            </w:r>
          </w:p>
        </w:tc>
        <w:tc>
          <w:tcPr>
            <w:tcW w:w="2310" w:type="dxa"/>
            <w:gridSpan w:val="7"/>
          </w:tcPr>
          <w:p>
            <w:pPr/>
            <w:r>
              <w:rPr>
                <w:lang w:val="zh-CN"/>
                <w:rFonts w:ascii="Times New Roman" w:hAnsi="Times New Roman" w:cs="Times New Roman"/>
                <w:b/>
                <w:color w:val="000000"/>
              </w:rPr>
              <w:t>北京(无)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全天自由活动，不含车餐导。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早餐：含；午餐：不含；晚餐：不含；住宿：北京</w:t>
            </w:r>
          </w:p>
        </w:tc>
      </w:tr>
      <w:tr>
        <w:tc>
          <w:tcPr>
            <w:tcW w:w="2310" w:type="dxa"/>
            <w:vAlign w:val="center"/>
            <w:vMerge w:val="restart"/>
          </w:tcPr>
          <w:p>
            <w:pPr/>
            <w:r>
              <w:rPr>
                <w:lang w:val="zh-CN"/>
                <w:rFonts w:ascii="Times New Roman" w:hAnsi="Times New Roman" w:cs="Times New Roman"/>
                <w:sz w:val="20"/>
                <w:szCs w:val="20"/>
                <w:color w:val="000000"/>
              </w:rPr>
              <w:t>2026/03/07</w:t>
            </w:r>
          </w:p>
        </w:tc>
        <w:tc>
          <w:tcPr>
            <w:tcW w:w="2310" w:type="dxa"/>
            <w:gridSpan w:val="7"/>
          </w:tcPr>
          <w:p>
            <w:pPr/>
            <w:r>
              <w:rPr>
                <w:lang w:val="zh-CN"/>
                <w:rFonts w:ascii="Times New Roman" w:hAnsi="Times New Roman" w:cs="Times New Roman"/>
                <w:b/>
                <w:color w:val="000000"/>
              </w:rPr>
              <w:t>北京-昆明(飞机)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按照集合时间适时乘车赴机场，结束旅行回归生活，或许启程时的期待感，返程时的归属感，才是旅行的意义，很期待下一次旅游。此行圆满结束！注意事项： 1、散客拼团，送机人员需要送不同车次和航班抵达的客人，由于发车或起飞的时间和港口不同，送机人员会统一把客人送至火车站或机场，客人会出现2-8个小时的候车或候机时间，请客人理解并配合。 2、如遭遇法定节假日返程大交通建议比平日延后1小时；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 17:08:37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