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昆明康辉旅行社有限公司团队/散客确认书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领队控位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钱微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18787088056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XMF06MU250701A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XM童新飞扬5晚6天-S</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2025-07-01 MU873 昆明→吉隆坡 10:45-14:40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2025-07-06 MU874 吉隆坡→昆明 15:40-19:4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总金额：零圆整</w:t>
            </w:r>
          </w:p>
        </w:tc>
        <w:tc>
          <w:tcPr>
            <w:tcW w:w="2310" w:type="dxa"/>
            <w:textDirection w:val="right"/>
            <w:gridSpan w:val="3"/>
          </w:tcPr>
          <w:p>
            <w:pPr/>
            <w:r>
              <w:rPr>
                <w:lang w:val="zh-CN"/>
                <w:rFonts w:ascii="Times New Roman" w:hAnsi="Times New Roman" w:cs="Times New Roman"/>
                <w:b/>
                <w:color w:val="FF0000"/>
              </w:rPr>
              <w:t>0.00</w:t>
            </w:r>
          </w:p>
        </w:tc>
      </w:tr>
      <w:tr>
        <w:tc>
          <w:tcPr>
            <w:tcW w:w="2310" w:type="dxa"/>
            <w:gridSpan w:val="8"/>
          </w:tcPr>
          <w:p>
            <w:pPr/>
            <w:r>
              <w:rPr>
                <w:lang w:val="zh-CN"/>
                <w:rFonts w:ascii="Times New Roman" w:hAnsi="Times New Roman" w:cs="Times New Roman"/>
                <w:sz w:val="20"/>
                <w:szCs w:val="20"/>
                <w:color w:val="000000"/>
              </w:rPr>
              <w:t>预留领队位</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2025/07/01</w:t>
            </w:r>
          </w:p>
        </w:tc>
        <w:tc>
          <w:tcPr>
            <w:tcW w:w="2310" w:type="dxa"/>
            <w:gridSpan w:val="7"/>
          </w:tcPr>
          <w:p>
            <w:pPr/>
            <w:r>
              <w:rPr>
                <w:lang w:val="zh-CN"/>
                <w:rFonts w:ascii="Times New Roman" w:hAnsi="Times New Roman" w:cs="Times New Roman"/>
                <w:b/>
                <w:color w:val="000000"/>
              </w:rPr>
              <w:t>昆明-吉隆坡-马六甲   参考航班  MU873  昆明- 吉隆坡 10:45/14:40(飞机)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贵宾于指定时间在昆明长水国际机场国际出发厅集合，由领队带领办理相关出国手续。搭乘国际航班，乘机前往有“世界锡都、胶都”之美誉的马来西亚首都——吉隆坡，导游接机后，前往马六甲，【马六甲】是马来西亚历史的见证和发源地，其丰富的历史遗迹闻名世界。在这里，无论是马来人、华人、印度人、葡萄牙人，都沿袭着他们原有的语言、宗教和习俗。马六甲经历了五百年岁月痕迹，仿如是一座活动的历史博物馆。漫步【马六甲古城】马六甲河分为东西两部分，河西有灰瓦白墙的中国城，河东则耸立着葡萄牙式、哥特式、巴洛克式、拜占庭式等各色建筑。这个小城因历史悠久，至今拥有多种族居民，并保留着多元文化而被列为世界文化遗产。【荷兰红屋】（外观）是在荷兰殖民期间所遗留下的红色建筑屋。建于1650年，是东南亚最古老的荷兰建筑物。原为教堂，后改为市政府，现在是马六甲博物馆，藏有马来、葡萄牙、荷兰和英国的历史文物。红屋旁的天主教堂【圣保罗教堂】（外观）也称【圣芳济教堂】，是欧洲人在东南亚修建的最古老教堂！教堂在高地上，能够俯瞰大半个马六甲。这是1521年由一位葡萄牙将军修建的天主教堂。由于战争的缘故，教堂已经被毁坏，屋顶也已经不复存在，特别安排【娘惹装体验】穿着独特的传统服装参观马六甲著名景点，如红屋、娘惹博物馆、鸡场街等。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早餐：不含；午餐：不含；晚餐：含；住宿：马六甲四钻酒店</w:t>
            </w:r>
          </w:p>
        </w:tc>
      </w:tr>
      <w:tr>
        <w:tc>
          <w:tcPr>
            <w:tcW w:w="2310" w:type="dxa"/>
            <w:vAlign w:val="center"/>
            <w:vMerge w:val="restart"/>
          </w:tcPr>
          <w:p>
            <w:pPr/>
            <w:r>
              <w:rPr>
                <w:lang w:val="zh-CN"/>
                <w:rFonts w:ascii="Times New Roman" w:hAnsi="Times New Roman" w:cs="Times New Roman"/>
                <w:sz w:val="20"/>
                <w:szCs w:val="20"/>
                <w:color w:val="000000"/>
              </w:rPr>
              <w:t>2025/07/02</w:t>
            </w:r>
          </w:p>
        </w:tc>
        <w:tc>
          <w:tcPr>
            <w:tcW w:w="2310" w:type="dxa"/>
            <w:gridSpan w:val="7"/>
          </w:tcPr>
          <w:p>
            <w:pPr/>
            <w:r>
              <w:rPr>
                <w:lang w:val="zh-CN"/>
                <w:rFonts w:ascii="Times New Roman" w:hAnsi="Times New Roman" w:cs="Times New Roman"/>
                <w:b/>
                <w:color w:val="000000"/>
              </w:rPr>
              <w:t>马六甲-新加坡(巴士)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葡萄牙堡古城门】—该城堡是葡萄牙人于1511年占领马六甲后所建，1607年城堡被荷兰人炮轰破坏，仅有城门幸存。城堡被当地人视为马六甲的精神象征，由此可以俯望马六甲市、旧港口及马六甲海峡。【峇峇娘惹古迹博物馆】博物馆曾是峇峇陈清秀的家，是二战前峇峇娘惹家庭宏伟与优雅的见证。无论您是历史爱好者还是文化探索者，峇峇娘惹文化博物馆都是一个必游之地，定会让您心醉神迷。后乘车前往新山，中餐后，过关前往东南亚最美丽的“花园城市”—【新加坡】，新加坡是个多元种族的移民国家，它是东南亚治安最好的国际都会，不但汇集了世界各国的美食佳肴，更是一处免税的购物天堂。在这里欢度悠闲假期，是个放松身心的好去处。惊鸿一瞥美丽的新加坡将留给你难忘的记忆。【鱼尾狮雕像】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牛车水】新加坡华人聚集最多的【滨海艺术中心】（外观）是新加坡首屈一指的艺术表演场地。地方，保留得更完整的中国传统，在这里可以探索隐藏在楼道中的中国味道。【花芭山】新加坡第二高点，是观赏城市的最佳地方。登临山顶举目四望，新加坡全景尽收眼底。【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小印度】新加坡的印度族群的聚集地，就仿佛是一个印度的缩影，所以被称为是小印度。特别是在一些节日的时候来临，印度风情更加的显著，这里就像是一个金碧辉煌的童话世界。五彩的灯光和装饰在街上到处都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早餐：含；午餐：含；晚餐：含；住宿：新加坡四钻酒店</w:t>
            </w:r>
          </w:p>
        </w:tc>
      </w:tr>
      <w:tr>
        <w:tc>
          <w:tcPr>
            <w:tcW w:w="2310" w:type="dxa"/>
            <w:vAlign w:val="center"/>
            <w:vMerge w:val="restart"/>
          </w:tcPr>
          <w:p>
            <w:pPr/>
            <w:r>
              <w:rPr>
                <w:lang w:val="zh-CN"/>
                <w:rFonts w:ascii="Times New Roman" w:hAnsi="Times New Roman" w:cs="Times New Roman"/>
                <w:sz w:val="20"/>
                <w:szCs w:val="20"/>
                <w:color w:val="000000"/>
              </w:rPr>
              <w:t>2025/07/03</w:t>
            </w:r>
          </w:p>
        </w:tc>
        <w:tc>
          <w:tcPr>
            <w:tcW w:w="2310" w:type="dxa"/>
            <w:gridSpan w:val="7"/>
          </w:tcPr>
          <w:p>
            <w:pPr/>
            <w:r>
              <w:rPr>
                <w:lang w:val="zh-CN"/>
                <w:rFonts w:ascii="Times New Roman" w:hAnsi="Times New Roman" w:cs="Times New Roman"/>
                <w:b/>
                <w:color w:val="000000"/>
              </w:rPr>
              <w:t>新加坡-新山(巴士)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圣淘沙一日游（含环球影城门票）【圣淘沙名胜世界娱乐城】——游览耗资300多亿人民币打造的震撼全球的世纪巨作。【环球影城】（含门票，开园时间：上午10:00-晚上19:00，建议游玩时间：4-6小时）——东南亚独一无二的电影主题公园，团友除了可以感受到《变形金刚》、《侏罗纪公园》、《未来水世界》、《木乃伊复仇记》、《史瑞克》等超强阵容外，还可以坐上世界最高的双轨过山车，体验两辆过山车近距离擦身而过的刺激。*圣淘沙午餐美食推荐*如果你想要消费相对低的美食，可以去马来西亚美食街。在这里，你可以品尝到多样化的东南亚美食，咖喱鱼头、马来印度炒面、槟城咖喱面、吉隆坡云吞面、马六甲鸡饭、海峡沙爹、甘榜椰浆饭、印度煎饼黄姜饭，应有尽有…….或者来个新加坡眼同款：海南鸡饭+砂锅饭~如果想要吃中端价位的，名胜世界有鼎泰丰、莆田等餐厅。还有很多咖啡厅、酒吧，可以让大家在玩累了坐下来聊聊天，稍微休息一下，小喝一杯。除此之外，爸爸妈妈们还能带着小朋友到色彩斑斓的糖果屋，这里可爱的糖果、冰淇淋，还有超萌的装饰，肯定会让小孩子欢喜一整天。晚上经长达10375公尺的新柔长堤来到对岸马来西亚关口城市--新山过关，经长达10375公尺的新柔长堤来到对岸马来西亚关口城市--【新山】过关，入住新山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早餐：含；午餐：不含；晚餐：不含；住宿：新山四钻酒店</w:t>
            </w:r>
          </w:p>
        </w:tc>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新山-吉隆坡(巴士)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乐高乐园（含乐高主题乐园门票）开放时间参考：10:00AM-6：00PM（遇节假日时间可能调整，不做另行通知）亚洲第一、世界第六座乐高主题乐园，占地76英亩，使用了三千万余块乐高积木搭建而成，里面的建筑都以1:20的比例进行缩小。有七大主题园区，不仅有著名的微缩景观，还有可运行的火车、船、飞机等娱乐设施。园内另有水上乐园，是炎热天气中不可错过的娱乐场所。园区划分：新山乐高主题乐园共有七个主题园区起点站TheBEGINNING乐高乐园的探索起点，充满乐高特色的巨大入口设计总让游客印象深刻。入口旁的TheBigShop是全亚洲最大的乐高专卖店，有超过2000种不同的乐高产品和最多样化的乐高纪念品，乐高迷们也可以在TheBrickShop里，利用数百件乐高积木客制化属于自己的专属乐高作品。迷你世界MINILAND位于乐高乐园的中心，小小世界区用超过3000万块乐高积木，1：20的比例再现各种亚洲著名的地标，小朋友将漫步在亚洲各种著名的景点旁，包括马来西亚的双子星塔、新加坡的鱼尾狮雕像以及印度的泰姬玛哈陵等，部分乐高人物、火车或是飞机更是自动的，只要按个按钮，将栩栩如生的在您面前动作，就如同现实世界中一样。马来西亚的迷你世界园区也是世界所有乐高乐园中规模最大的，历时3年多才完成。乐高王国LEGOKINDOMS传说中，在乐高的皇家城堡里住着一只喷火龙，游客们可以搭乘云霄飞车，穿梭在巨大的城堡里穿梭，而儿童们也能和龙宝宝一起在不同高度的Forestman’sHideout树顶游乐园一起玩耍，一起玩捉迷藏。幻想乐园IMAGINATION?专门为乐高迷们设计的乐园。在这里，想像是永无止境，您可以自由发挥创意任意组合乐高模型。在BuildandTest中心里，每个人都可以用乐高实现他们的想像，例如在Kid’sPowerTower里，儿童们可以证明自己可以凭一己之力由上而下俯瞰整座乐高乐园的美景，也可以享受一段悠闲的火车之旅。探险旅程LANDOFADVENTURE?在这里，游客将体验一段穿越埃及法老王以及恐龙世界的惊险旅程，您将搭乘小船前往一座古老的寺庙，在那里，一只只乐高恐龙将在那里等待著您！另外也会带您进入DinoIsland的热带雨林，您必须以雷射枪炮击目标才能完成任务，带您进入有如夺宝奇兵般的探险乐趣。乐高科技城LEGOTECHNIC?想体验速度的快感吗？乐高科技城的各种游戏将满足您追求速度的快感，其中包含ProjectX高速云霄飞车，以及水上快艇AquazoneWaveRaces，在这里，您也可以引起一阵阵巨大的波浪，让在外头观看的人感受水花四溅的快感。最后，儿童们也可以擦干身体，在LEGOMINDSTORMS亲眼见证打造未来的乐高机器人。乐高城市LEGOCITY这里提供各种体验式的娱乐设施，让孩子们可以在城市内接受特训。例如可以在乐高城的驾驶学校(DrivingSchool)学习驾车，毕业时还可领取独一无二的驾驶执照，或是到划船学校(BoatingSchool)成为船长驾驶属于自己的电动船，或是化身消防员开着乐高消防车一起拯救火场。下午前往吉隆坡，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早餐：含；午餐：不含；晚餐：含；住宿：吉隆坡四钻酒店</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吉隆坡(巴士)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国家艺术馆】国家艺术馆也叫国家画廊，距离吉隆坡双子塔KLCC不远，在大剧院和图书馆旁。共三层，5个展示厅组成，共收藏了超过2万5千件艺术品，其中包括富含历史价值的艺术作品、当地民族艺术和雕塑品、纺织艺术及亚当和国外知名艺术家的作品。除了永久展览，还定期举办临时展览，展示来自世界各地的当代艺术作品，是马来西亚重要的美术馆之一。【独立广场】——吉隆坡独立广场是马来西亚最著名的地标之一，它位于吉隆坡市中心的黄金地段，建造于1957年，纪念马来西亚脱离英国统治而独立。现该升旗地点则矗立着一支高100英尺的旗杆，位于广场的南端，来自世界各地的游客都会到此欣赏这根旗杆，以纪念这个历史时刻。【高等法院大街】集中了伊斯兰代表性建筑，现在成了马来西亚旅游的新象征。后外观【国家清真寺】吉隆坡市中心的国家清真寺，占地5.5公顷，于1965年建成，这是一组包括祈祷大厅、大尖塔、陵墓和办公大楼的建筑群，其造型和装饰与麦加的三大清真寺相仿，气势恢弘，是伊斯兰建筑艺术的杰出代表。马来西亚【国会大厦】（外观）位于吉隆坡湖滨公园附近，临近着国家纪念碑，大厦于1962年开始建设，于1963年开始使用，是一座融合现代化艺术和传统风格为一体的建筑，雄伟壮观。后前往【国家英雄纪念碑】，建于1966年，以纪念在混乱时期为国牺牲的英雄；也是全世界最庞大的独立雕刻品之一。国家英雄纪念碑位于湖滨公园对面，是为纪念为国牺牲的烈士而建。【吉隆坡摩天楼外观】目前全世界第二高楼，海拔679米高，马来西亚最高的高楼。观看【SALOMA天桥夜景与双峰塔夜观】耗资马币3100万令吉的莎罗马行人天桥以九重葛(一神花)为主要设计概念，桥身上亦安装4000颗LED灯泡可发出不同颜色的灯光，在夜晚将随着节奏呈现不同的图案。白天阳光照射至桥身时．其外表将如水晶般闪烁，所以拍照格外美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早餐：含；午餐：含；晚餐：不含；住宿：吉隆坡四钻酒店</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吉隆坡-昆明(飞机)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马来西亚新行政中心——太子城，参观【太子城广场】，太子城也叫布城（Putrajaya），是马来西亚新的行政首都。太子城以“智慧型花园城市”为发展主题，是一座被原始森林包围的新城市，这里的风景与马来西亚任何一个城市都不一样，一条栽满热带植物和鲜花的林荫大道直通首相府前的广场，粉红色的【水上清真寺】（遇宗教活动只能外观）在阳光的映射下，辉煌灿烂，蔚为壮观。身处此地，令人心旷神怡的同时，也不由得感叹太子城的独特之美。【摩洛哥清真寺】，全名叫摩洛哥阿斯塔卡摩洛哥馆，也被称作AstakaMoroccoPutrajaya，是位于吉隆坡布城的一个建筑景点。它具有浓郁的摩洛哥建筑风格，与西班牙的阿尔罕布拉宫，有着相似之处。远观【首相署】。结束愉快的行程，吉隆坡乘机返回昆明，返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昆明-吉隆坡往返国际经济舱机票、机场税、燃油附加费；●住宿：5晚网评四星酒店●餐食：行程中所列5早5正（5个酒店早，正餐马来西亚40元/餐，新加坡100元/餐）●旅游车：行程表内所列的景点及全程旅游观光巴士；●景点：行程表内所列的景点大门票（不含园中园）●保险：含旅行社责任险，建议客人出发前自行购买意外险。●备注信息：如遇特殊情况，根据行程时间早晚，导游可自行安排参观行程的先后顺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签证须知：1、护照原件(半年以上有效期，末页须有持证人亲笔签写的中文名)3、如父母不与儿童同行，需提供父母不同行委托《声明》，委托指定亲朋为儿童赴马来西亚的临时监护人。4、如客人自身的出入境记录有问题，例如曾经借用护照出境香港或澳门，实际没有前往第三国，留下“DT”记录的或护照上有不良签证，导致无法出境或入境，我司不承担由此产生的后果和费用。</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1</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1155700</wp:posOffset>
                        </wp:positionH>
                        <wp:positionV relativeFrom="paragraph">
                          <wp:posOffset>85090</wp:posOffset>
                        </wp:positionV>
                        <wp:extent cx="1677670" cy="1261745"/>
                        <wp:effectExtent l="0" t="0" r="17780" b="14605"/>
                        <wp:wrapNone/>
                        <wp:docPr id="1" name="图片 1" descr="d74ba8e124a8c412c258495e7a1b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4ba8e124a8c412c258495e7a1b505"/>
                                <pic:cNvPicPr>
                                  <a:picLocks noChangeAspect="1"/>
                                </pic:cNvPicPr>
                              </pic:nvPicPr>
                              <pic:blipFill>
                                <a:blip r:embed="rId4"/>
                                <a:stretch>
                                  <a:fillRect/>
                                </a:stretch>
                              </pic:blipFill>
                              <pic:spPr>
                                <a:xfrm>
                                  <a:off x="0" y="0"/>
                                  <a:ext cx="1677670" cy="1261745"/>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钱微</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20</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2025/6/20 10:56:50</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A33001B"/>
    <w:rsid w:val="1D18009A"/>
    <w:rsid w:val="205E79E2"/>
    <w:rsid w:val="21EB6D4E"/>
    <w:rsid w:val="228E549B"/>
    <w:rsid w:val="28486BB6"/>
    <w:rsid w:val="2CDA29B3"/>
    <w:rsid w:val="2DA42E34"/>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AE1B16"/>
    <w:rsid w:val="5DEE1A86"/>
    <w:rsid w:val="5F695FF5"/>
    <w:rsid w:val="66087E72"/>
    <w:rsid w:val="682E30E6"/>
    <w:rsid w:val="68C03E75"/>
    <w:rsid w:val="69BD0D53"/>
    <w:rsid w:val="69F411FC"/>
    <w:rsid w:val="6C3B19B7"/>
    <w:rsid w:val="6D9147C2"/>
    <w:rsid w:val="74CE4D7A"/>
    <w:rsid w:val="7E6C606C"/>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2025-06-11T03:38:33Z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68BB640196C84DE68A0CD812D5A68EE1_13</vt:lpwstr>
  </property>
  <property fmtid="{D5CDD505-2E9C-101B-9397-08002B2CF9AE}" pid="4" name="KSOTemplateDocerSaveRecord">
    <vt:lpwstr>eyJoZGlkIjoiOTg2ZWY2YmYyNjAxODEzODhkYjY2MmY1MTY4ZjYzOTYiLCJ1c2VySWQiOiIyMzMxMzk4MTQifQ==</vt:lpwstr>
  </property>
</Properties>
</file>