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罗少丽</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罗少丽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15887123820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HDL06FJ250803A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0803江南大境6天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2025-08-03</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2025-08-08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1、杨德智</w:t>
            </w:r>
          </w:p>
        </w:tc>
        <w:tc>
          <w:tcPr>
            <w:tcW w:w="2310" w:type="dxa"/>
            <w:vAlign w:val="center"/>
            <w:gridSpan w:val="2"/>
          </w:tcPr>
          <w:p>
            <w:pPr/>
            <w:r>
              <w:rPr>
                <w:lang w:val="zh-CN"/>
                <w:rFonts w:ascii="Times New Roman" w:hAnsi="Times New Roman" w:cs="Times New Roman"/>
                <w:sz w:val="20"/>
                <w:szCs w:val="20"/>
                <w:color w:val="000000"/>
              </w:rPr>
              <w:t>533022198107072612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2、杨自成</w:t>
            </w:r>
          </w:p>
        </w:tc>
        <w:tc>
          <w:tcPr>
            <w:tcW w:w="2310" w:type="dxa"/>
            <w:vAlign w:val="center"/>
            <w:gridSpan w:val="2"/>
          </w:tcPr>
          <w:p>
            <w:pPr/>
            <w:r>
              <w:rPr>
                <w:lang w:val="zh-CN"/>
                <w:rFonts w:ascii="Times New Roman" w:hAnsi="Times New Roman" w:cs="Times New Roman"/>
                <w:sz w:val="20"/>
                <w:szCs w:val="20"/>
                <w:color w:val="000000"/>
              </w:rPr>
              <w:t>533022195310032612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3、赵均元</w:t>
            </w:r>
          </w:p>
        </w:tc>
        <w:tc>
          <w:tcPr>
            <w:tcW w:w="2310" w:type="dxa"/>
            <w:vAlign w:val="center"/>
            <w:gridSpan w:val="2"/>
          </w:tcPr>
          <w:p>
            <w:pPr/>
            <w:r>
              <w:rPr>
                <w:lang w:val="zh-CN"/>
                <w:rFonts w:ascii="Times New Roman" w:hAnsi="Times New Roman" w:cs="Times New Roman"/>
                <w:sz w:val="20"/>
                <w:szCs w:val="20"/>
                <w:color w:val="000000"/>
              </w:rPr>
              <w:t>533022197908060027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4、杨景诒</w:t>
            </w:r>
          </w:p>
        </w:tc>
        <w:tc>
          <w:tcPr>
            <w:tcW w:w="2310" w:type="dxa"/>
            <w:vAlign w:val="center"/>
            <w:gridSpan w:val="2"/>
          </w:tcPr>
          <w:p>
            <w:pPr/>
            <w:r>
              <w:rPr>
                <w:lang w:val="zh-CN"/>
                <w:rFonts w:ascii="Times New Roman" w:hAnsi="Times New Roman" w:cs="Times New Roman"/>
                <w:sz w:val="20"/>
                <w:szCs w:val="20"/>
                <w:color w:val="000000"/>
              </w:rPr>
              <w:t>530103201007253318</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4630.00</w:t>
            </w:r>
          </w:p>
        </w:tc>
        <w:tc>
          <w:tcPr>
            <w:tcW w:w="2310" w:type="dxa"/>
          </w:tcPr>
          <w:p>
            <w:pPr/>
            <w:r>
              <w:rPr>
                <w:lang w:val="zh-CN"/>
                <w:rFonts w:ascii="Times New Roman" w:hAnsi="Times New Roman" w:cs="Times New Roman"/>
                <w:sz w:val="20"/>
                <w:szCs w:val="20"/>
                <w:color w:val="000000"/>
              </w:rPr>
              <w:t>18520.00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总金额：壹万捌仟伍佰贰拾元整</w:t>
            </w:r>
          </w:p>
        </w:tc>
        <w:tc>
          <w:tcPr>
            <w:tcW w:w="2310" w:type="dxa"/>
            <w:textDirection w:val="right"/>
            <w:gridSpan w:val="3"/>
          </w:tcPr>
          <w:p>
            <w:pPr/>
            <w:r>
              <w:rPr>
                <w:lang w:val="zh-CN"/>
                <w:rFonts w:ascii="Times New Roman" w:hAnsi="Times New Roman" w:cs="Times New Roman"/>
                <w:b/>
                <w:color w:val="FF0000"/>
              </w:rPr>
              <w:t>18520.00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2025/08/03</w:t>
            </w:r>
          </w:p>
        </w:tc>
        <w:tc>
          <w:tcPr>
            <w:tcW w:w="2310" w:type="dxa"/>
            <w:gridSpan w:val="7"/>
          </w:tcPr>
          <w:p>
            <w:pPr/>
            <w:r>
              <w:rPr>
                <w:lang w:val="zh-CN"/>
                <w:rFonts w:ascii="Times New Roman" w:hAnsi="Times New Roman" w:cs="Times New Roman"/>
                <w:b/>
                <w:color w:val="000000"/>
              </w:rPr>
              <w:t>昆明→上海/南京(飞机)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上海/南京，抵达后入住酒店；客人出发的前一天，导游/接站师傅会通过短信/电话联系客人，请保持手机畅通；【温馨提示】1、因散客拼团，每批游客的火车/航班抵达时间不同，抵达后需要等候，请提前同游客做好解释工作送到酒店也会有先后顺序，请游客谅解！（如不愿等待的，我们可以提供有偿的接站服务：250元/趟-小轿车）2、接站是司机，不是导游；3、08：00-23：00提供免费接站服务，23：00之后落地需自行前往酒店或有偿接站服务；免费接站站点：虹桥火车站、虹桥机场、浦东机场、上海火车站，南京火车站，南京机场。5、通常酒店下午14：00后确保入住，如需提前入住，我处将为您与酒店前台确认是否有干净的空房可以提供，若无空房提供则先行办理入住，行李可寄存在前台礼宾部，当天无团队行程。后自由活动。【小提示】1.出发前请携带有效期内的身份证件原件（以备火车站验票、办理登机牌及住宿所需）；2.请务必提供准确的联系方式，并保持手机开机状态；以便当地旅行社与您取得联系；3.因不可抗力因素（如火车/飞机晚点）造成的参观景点时间压缩，旅行社不承担相应连带责任，敬请谅解；4.自由活动期间一定结伴而行，以酒店附近为主。必要时及时联系导游或应急联系人；5.入住酒店检查房间设施，如有问题请立即告知酒店服务人员，遵守入住酒店规定。如需交押金，请自行保管好押金条；退房时，房间设施无损坏，前台自行办理退押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早餐：不含；午餐：不含；晚餐：不含；住宿：上海/南京</w:t>
            </w:r>
          </w:p>
        </w:tc>
      </w:tr>
      <w:tr>
        <w:tc>
          <w:tcPr>
            <w:tcW w:w="2310" w:type="dxa"/>
            <w:vAlign w:val="center"/>
            <w:vMerge w:val="restart"/>
          </w:tcPr>
          <w:p>
            <w:pPr/>
            <w:r>
              <w:rPr>
                <w:lang w:val="zh-CN"/>
                <w:rFonts w:ascii="Times New Roman" w:hAnsi="Times New Roman" w:cs="Times New Roman"/>
                <w:sz w:val="20"/>
                <w:szCs w:val="20"/>
                <w:color w:val="000000"/>
              </w:rPr>
              <w:t>2025/08/04</w:t>
            </w:r>
          </w:p>
        </w:tc>
        <w:tc>
          <w:tcPr>
            <w:tcW w:w="2310" w:type="dxa"/>
            <w:gridSpan w:val="7"/>
          </w:tcPr>
          <w:p>
            <w:pPr/>
            <w:r>
              <w:rPr>
                <w:lang w:val="zh-CN"/>
                <w:rFonts w:ascii="Times New Roman" w:hAnsi="Times New Roman" w:cs="Times New Roman"/>
                <w:b/>
                <w:color w:val="000000"/>
              </w:rPr>
              <w:t>上海→南京→扬州(汽车)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车赴南京（车程约5小时），路况特殊安排打包早敬请谅解！（全国大散拼，上海前往南京的路上无导游，导游在夫子庙等待）（如果第一天抵达城市为南京，第二天早上自由活动，无导游，导游在夫子庙等待）抵达南京，游集南京六朝文化和民俗市肆文化于一身的【秦淮河风光带-夫子庙商业街】(游览时间不少于90-120分钟)：秦淮河风光带，文德桥，乌衣巷，神州第一大照壁，感受“十里秦淮千年流淌，六朝胜地今更辉煌”，自费品尝南京小吃；随后游览我国伟大的先行者孙中山先生的长眠之处,国家级AAAAA级景区【中山陵】，灵柩于1929年6月1日奉安于此。中山陵主要建筑排列在一条中轴线上，体现了中国传统建筑的风格。陵墓坐北朝南，墓地全局呈“警钟”形图案，其中祭堂为仿宫殿式的建筑，建有三道拱门，门楣上刻有“民族，民权，民生”横额。祭堂内放置孙中山先生大理石坐像，壁上刻有孙中山先生手书《建国大纲》全文。车赴扬州或者镇江（车程约1.5小时），入住酒店；【温馨提示】1、如遇中山陵周一闭馆，只能游览景区前半段，请谅解。2、中山陵2018年6月1号开始实行实名制预约，预约时间提早到30天前，由于散客拼团无法提前一月出计划和名单，如未预约成功，则安排游览雨花台或其他景区，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早餐：含；午餐：不含；晚餐：不含；住宿：扬州</w:t>
            </w:r>
          </w:p>
        </w:tc>
      </w:tr>
      <w:tr>
        <w:tc>
          <w:tcPr>
            <w:tcW w:w="2310" w:type="dxa"/>
            <w:vAlign w:val="center"/>
            <w:vMerge w:val="restart"/>
          </w:tcPr>
          <w:p>
            <w:pPr/>
            <w:r>
              <w:rPr>
                <w:lang w:val="zh-CN"/>
                <w:rFonts w:ascii="Times New Roman" w:hAnsi="Times New Roman" w:cs="Times New Roman"/>
                <w:sz w:val="20"/>
                <w:szCs w:val="20"/>
                <w:color w:val="000000"/>
              </w:rPr>
              <w:t>2025/08/05</w:t>
            </w:r>
          </w:p>
        </w:tc>
        <w:tc>
          <w:tcPr>
            <w:tcW w:w="2310" w:type="dxa"/>
            <w:gridSpan w:val="7"/>
          </w:tcPr>
          <w:p>
            <w:pPr/>
            <w:r>
              <w:rPr>
                <w:lang w:val="zh-CN"/>
                <w:rFonts w:ascii="Times New Roman" w:hAnsi="Times New Roman" w:cs="Times New Roman"/>
                <w:b/>
                <w:color w:val="000000"/>
              </w:rPr>
              <w:t>扬州—无锡—桐乡(汽车)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上午：早上品尝扬州特色早茶，体验当地独有的皮包水文化；游览著名的湖上园林-扬州【瘦西湖】（游玩时间约120分钟）：瘦西湖以“瘦”为特征，湖面时宽时窄，两岸林木扶疏，园林建筑古朴多姿；园区内桥很多，各有姿态，串以长堤春柳、小金山、五亭桥、白塔、二十四桥、石壁流淙等两岸景点，俨然一幅天然秀美的国画长卷。“烟花三月，十里桃花”，花开时节，万花争艳，来瘦西湖探寻美景，不负好春光。赴无锡，享用中餐；下午：游览【拈花湾禅意小镇】（游玩时间约90分钟）：位于山环水抱的太湖之滨，总体以“禅”为主题元素，连接了灵山文化景区整体的佛教文化与旅行度假双重命题，走进拈花湾，会发现在整体布局、假山水泉、亭台楼阁、一草一木都充满了宁静的禅意美学，给人带来自然的宁静和平和；※ 独家赠送价值30元/人的拈花湾小火车，载着夏风与欢笑，享受到美好的视觉体验（如遇特殊情况无法乘坐，改为体验“禅意抄经”，无费用退还）。车赴桐乡（车程约2.5小时），漫游【乌镇西栅】(游玩时间约3小时)，乌镇西栅真正呈现了原汁原味的江南水乡古镇的历史风貌，青石板的老街长弄，纵横的古桥，石雕木雕，处处流露出古镇的昔日繁华。【提灯走桥，夜游西栅】：入夜时分，华灯初上，河面上是被灯光映照出彩色倒影的一座座古桥，顺着河道两岸的古建筑在色彩斑斓的灯光中呈现出新的意境，将整个乌镇勾画得晶莹剔透，提一盏花灯，走在古老的石拱桥上，体验迥然不同的水乡风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早餐：含；午餐：含；晚餐：含；住宿：乌镇/桐乡</w:t>
            </w:r>
          </w:p>
        </w:tc>
      </w:tr>
      <w:tr>
        <w:tc>
          <w:tcPr>
            <w:tcW w:w="2310" w:type="dxa"/>
            <w:vAlign w:val="center"/>
            <w:vMerge w:val="restart"/>
          </w:tcPr>
          <w:p>
            <w:pPr/>
            <w:r>
              <w:rPr>
                <w:lang w:val="zh-CN"/>
                <w:rFonts w:ascii="Times New Roman" w:hAnsi="Times New Roman" w:cs="Times New Roman"/>
                <w:sz w:val="20"/>
                <w:szCs w:val="20"/>
                <w:color w:val="000000"/>
              </w:rPr>
              <w:t>2025/08/06</w:t>
            </w:r>
          </w:p>
        </w:tc>
        <w:tc>
          <w:tcPr>
            <w:tcW w:w="2310" w:type="dxa"/>
            <w:gridSpan w:val="7"/>
          </w:tcPr>
          <w:p>
            <w:pPr/>
            <w:r>
              <w:rPr>
                <w:lang w:val="zh-CN"/>
                <w:rFonts w:ascii="Times New Roman" w:hAnsi="Times New Roman" w:cs="Times New Roman"/>
                <w:b/>
                <w:color w:val="000000"/>
              </w:rPr>
              <w:t>桐乡→杭州-苏州(汽车)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上午：早餐后车赴杭州（车程约1.5小时），游览【西湖风景区】(游览时间约90分钟，乘船环湖游西湖，深度赏西湖之美，船游为景交，费用55元/人自理，儿童同成人价格，包含环湖游船以及导游讲解)，景区是一处以秀丽清雅的湖光山色与璀璨丰蕴的文物古迹和文化艺术交融一体的国家级风景名胜区，漫步苏堤，游览花港观鱼，远眺雷峰夕照，三潭印月，苏堤春晓，西湖十景等。温馨提示：西湖风景区涉及黄金周、节假日、周末，旅游旺季，实行交通管制，小车，大巴车均禁止进入，客人需要换乘景区公交车，交通方式：普通公交车，市民游客混座的单趟2元/人，往返4元/人；一站式接驳车：往返20元/人；包车服务：500元/单趟，最大限乘50个人，具体当天以景区安排为准，敬请谅解。中午：游览中国最大的宋文化主题景区-【宋城景区+宋城千古情表演】（已升级包含：游玩时间约120分钟）：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后车赴苏州周庄古镇（车程约2.5小时），游览素有“中国第一水乡”之誉的【周庄】已含电瓶车20元/人（游览约120分钟）：体验典型的小桥流水人家的江南水乡风情。夜游周庄，自由畅游夜水乡，洗去白天的喧嚣，感悟夜的宁静，小桥流水人家，古道西风瘦马，却言美的无暇，这就是周庄，一个千年古镇所孕育出的的美，江南典型的小桥流水人家。当夜幕降临，水面上闪烁着岸边的灯火和船上的丽影，周庄的夜晚仿佛变成了另一个世界，梦境般朦胧而神秘，充满了诗意与韵味。</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早餐：含；午餐：含；晚餐：不含；住宿：希尔顿或同级</w:t>
            </w:r>
          </w:p>
        </w:tc>
      </w:tr>
      <w:tr>
        <w:tc>
          <w:tcPr>
            <w:tcW w:w="2310" w:type="dxa"/>
            <w:vAlign w:val="center"/>
            <w:vMerge w:val="restart"/>
          </w:tcPr>
          <w:p>
            <w:pPr/>
            <w:r>
              <w:rPr>
                <w:lang w:val="zh-CN"/>
                <w:rFonts w:ascii="Times New Roman" w:hAnsi="Times New Roman" w:cs="Times New Roman"/>
                <w:sz w:val="20"/>
                <w:szCs w:val="20"/>
                <w:color w:val="000000"/>
              </w:rPr>
              <w:t>2025/08/07</w:t>
            </w:r>
          </w:p>
        </w:tc>
        <w:tc>
          <w:tcPr>
            <w:tcW w:w="2310" w:type="dxa"/>
            <w:gridSpan w:val="7"/>
          </w:tcPr>
          <w:p>
            <w:pPr/>
            <w:r>
              <w:rPr>
                <w:lang w:val="zh-CN"/>
                <w:rFonts w:ascii="Times New Roman" w:hAnsi="Times New Roman" w:cs="Times New Roman"/>
                <w:b/>
                <w:color w:val="000000"/>
              </w:rPr>
              <w:t>苏州→上海(汽车)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上午：享用美味早餐后车赴市区，早餐后游览同“苏州拙政园、北京颐和园、承德避暑山庄“合称中国四大名园的苏州【留园】（游览时间约90分钟）：是苏州园林必去之园；庭院错落相连，镂空木窗透出季节的色彩，园内亭台楼阁、奇石曲廊，加上满园的绿意和一汪碧水池塘，一步一景，尽显江南苏州园林之美；在这里，可以体会一种园林山水之间的平淡气息；后参观千年古刹【寒山寺】（参观时间约60分钟），创建于南朝，距今已有一千四百多年的历史，因唐代诗人张继的名诗《枫桥夜泊》中“姑苏城外寒山寺、夜半钟声到客船”一句而闻名天下；寒山寺是著名的祈福胜地，古迹甚多，大雄宝殿内高大的须弥座以汉白玉雕筑，座上安奉释迦牟尼佛金身佛像，两侧靠墙供奉着明代成化年间铸造的十八尊精铁鎏金罗汉像，是由佛教圣地五台山移置于此；每天来寺中撞钟进香、祈求平安的信徒络绎不绝。车赴餐厅，品尝美食；船游【苏州古运河+评弹】（已升级包含，游览时间约1.5小时）：沿途欣赏盘门、胥门、金门、闾门等10座苏州古城门和风格不一的桥梁，许多桥洞下还配有精美的浮雕，船上还配有评弹演出，沿途讲解，在观光的同时领略苏州的历史典故，感受苏州古城的深厚文化内涵。车赴上海（车程约3小时），欣赏大上海璀璨之夜（已升级包含，游玩时间约120分钟）：登上海金贸大厦88层观光厅、乘坐豪华游轮，欣赏浦江两岸华丽的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2025/08/08</w:t>
            </w:r>
          </w:p>
        </w:tc>
        <w:tc>
          <w:tcPr>
            <w:tcW w:w="2310" w:type="dxa"/>
            <w:gridSpan w:val="7"/>
          </w:tcPr>
          <w:p>
            <w:pPr/>
            <w:r>
              <w:rPr>
                <w:lang w:val="zh-CN"/>
                <w:rFonts w:ascii="Times New Roman" w:hAnsi="Times New Roman" w:cs="Times New Roman"/>
                <w:b/>
                <w:color w:val="000000"/>
              </w:rPr>
              <w:t>上海→昆明(飞机)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早餐后，游【外滩风光带】百年上海滩的标志和象征，万国建筑博览群、黄埔江风光；【南京路步行街】自由活动，老上海十里洋场，中华五星商业街，数以千计的大中小型商场，汇集了中国最全和最时尚的商品，自由观光（约2小时）根据时间送站。</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大交通：昆明-上海/南京；上海-昆明经济舱含税机票，不指定航班，以实际出票为准！全程正规旅游大巴车服务，保证一人一正座。座位次序为随机分配，不分先后，保证1人1正座，自由活动期间不包含用车。2、住宿服务：夜宿一晚乌镇外4钻，全程准五星级酒店（携程四钻），升级一晚国际品牌希尔顿酒店或同等级酒店。如产生单方差，客自行补房差；酒店报价是按照2人入住1间房计算，如您产生单房差，我们将尽量安排您与其他客人拼房入住。如团中未有同性游客拼住，还是会产生单房差费用。如您要求享受单房，请选择补交单人房差。3、餐饮服务：5早4正，早餐酒店含自助早餐，不用不退，正餐餐标40元/人；儿童不占床不含早餐4、门票服务：行程中所列景点首道门票，不含景区内小交通门票；5、导游服务：当地中文导游服务，接驳期间或自由活动期间不含导游服务。无全陪服务；6、儿童报价：1.2米（不含）以下儿童，含半餐，含导游服务费，含车费。不含门票不含床位费（早餐费用现付），如超高产生门票及其他费用由家长现付；如需占床补床位费。小孩请携带户口本本人页原件。儿童另外补费明细：补儿童门票260元/人，补自费680元/人，（宋城1.2以上收费，金茂1.0以上收费，苏州游船1.2以上收费。浦江1.3以上收费）补早餐220元/人，补房费580元/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费一价全含660元已升级包含1、苏州古运河：约1小时，价值：150元/人；2、上海夜景（登金茂大厦+黄浦江游船）：约2小时，价值：320元/人；3、宋城千古情：约2小时，价值：320元/人；儿童特别说明：儿童价格未包含以上三个项目超高请自理门票费用。自费景交西湖游船55元/人西湖接驳车20元/人</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2、出游过程中，如遇不可抗力因素造成景点未能正常游玩，导游经与客人协商后可根据实际情况取消或更换该景点，或由导游在现场按旅游产品中的门票价退还费用，退费不以景区挂牌价为准，敬请谅解。3、如遇路况原因等突发情况需要变更各集合时间的，届时以导游或随车人员公布为准。4、赠送项目，景区有权依自身承载能力以及天气因素等原因决定是否提供，客人亦可有权选择参加或者不参加。5、团队行程中，非自由活动期间，未经领队/导游同意，旅游者不得擅自脱团、离团。经领队/导游同意后，您应签署离团责任书，并应确保该期间内人身及财产安全。未完成部分将被视为您自行放弃，已实际产生损失的行程，不退任何费用。</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罗少丽</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2025/7/24 14:34:31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