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走啦创意馨园门店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杨跃辉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13577041208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0724-毕业季复旦含自费含迪士尼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2025-07-24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2025-07-29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1、罗嘉宜</w:t>
            </w:r>
          </w:p>
        </w:tc>
        <w:tc>
          <w:tcPr>
            <w:tcW w:w="2310" w:type="dxa"/>
            <w:vAlign w:val="center"/>
            <w:gridSpan w:val="2"/>
          </w:tcPr>
          <w:p>
            <w:pPr/>
            <w:r>
              <w:rPr>
                <w:lang w:val="zh-CN"/>
                <w:rFonts w:ascii="Times New Roman" w:hAnsi="Times New Roman" w:cs="Times New Roman"/>
                <w:sz w:val="20"/>
                <w:szCs w:val="20"/>
                <w:color w:val="000000"/>
              </w:rPr>
              <w:t>530102200106080722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4480.00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总金额：伍仟壹佰捌拾元整</w:t>
            </w:r>
          </w:p>
        </w:tc>
        <w:tc>
          <w:tcPr>
            <w:tcW w:w="2310" w:type="dxa"/>
            <w:textDirection w:val="right"/>
            <w:gridSpan w:val="3"/>
          </w:tcPr>
          <w:p>
            <w:pPr/>
            <w:r>
              <w:rPr>
                <w:lang w:val="zh-CN"/>
                <w:rFonts w:ascii="Times New Roman" w:hAnsi="Times New Roman" w:cs="Times New Roman"/>
                <w:b/>
                <w:color w:val="FF0000"/>
              </w:rPr>
              <w:t>5180.00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杨跃辉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2025/7/17 11:21:58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