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个旧中旺淘旅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周景梅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15388737323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杜国权</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18987120613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HDQ06FJ250715A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0715-毕业季复旦含自费含迪士尼</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2025-07-15 MU5801 昆明→上海虹桥 08:00-10:50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2025-07-20 MU5802 上海虹桥→昆明 21:30-00:5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1、陈玉萍</w:t>
            </w:r>
          </w:p>
        </w:tc>
        <w:tc>
          <w:tcPr>
            <w:tcW w:w="2310" w:type="dxa"/>
            <w:vAlign w:val="center"/>
            <w:gridSpan w:val="2"/>
          </w:tcPr>
          <w:p>
            <w:pPr/>
            <w:r>
              <w:rPr>
                <w:lang w:val="zh-CN"/>
                <w:rFonts w:ascii="Times New Roman" w:hAnsi="Times New Roman" w:cs="Times New Roman"/>
                <w:sz w:val="20"/>
                <w:szCs w:val="20"/>
                <w:color w:val="000000"/>
              </w:rPr>
              <w:t>532501195801180649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2、刘宸菲</w:t>
            </w:r>
          </w:p>
        </w:tc>
        <w:tc>
          <w:tcPr>
            <w:tcW w:w="2310" w:type="dxa"/>
            <w:vAlign w:val="center"/>
            <w:gridSpan w:val="2"/>
          </w:tcPr>
          <w:p>
            <w:pPr/>
            <w:r>
              <w:rPr>
                <w:lang w:val="zh-CN"/>
                <w:rFonts w:ascii="Times New Roman" w:hAnsi="Times New Roman" w:cs="Times New Roman"/>
                <w:sz w:val="20"/>
                <w:szCs w:val="20"/>
                <w:color w:val="000000"/>
              </w:rPr>
              <w:t>532501201403020621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3、刘芷源</w:t>
            </w:r>
          </w:p>
        </w:tc>
        <w:tc>
          <w:tcPr>
            <w:tcW w:w="2310" w:type="dxa"/>
            <w:vAlign w:val="center"/>
            <w:gridSpan w:val="2"/>
          </w:tcPr>
          <w:p>
            <w:pPr/>
            <w:r>
              <w:rPr>
                <w:lang w:val="zh-CN"/>
                <w:rFonts w:ascii="Times New Roman" w:hAnsi="Times New Roman" w:cs="Times New Roman"/>
                <w:sz w:val="20"/>
                <w:szCs w:val="20"/>
                <w:color w:val="000000"/>
              </w:rPr>
              <w:t>532501198303210618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4、张恒</w:t>
            </w:r>
          </w:p>
        </w:tc>
        <w:tc>
          <w:tcPr>
            <w:tcW w:w="2310" w:type="dxa"/>
            <w:vAlign w:val="center"/>
            <w:gridSpan w:val="2"/>
          </w:tcPr>
          <w:p>
            <w:pPr/>
            <w:r>
              <w:rPr>
                <w:lang w:val="zh-CN"/>
                <w:rFonts w:ascii="Times New Roman" w:hAnsi="Times New Roman" w:cs="Times New Roman"/>
                <w:sz w:val="20"/>
                <w:szCs w:val="20"/>
                <w:color w:val="000000"/>
              </w:rPr>
              <w:t>532501197910130658</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22320.00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总金额：贰万贰仟叁佰贰拾元整</w:t>
            </w:r>
          </w:p>
        </w:tc>
        <w:tc>
          <w:tcPr>
            <w:tcW w:w="2310" w:type="dxa"/>
            <w:textDirection w:val="right"/>
            <w:gridSpan w:val="3"/>
          </w:tcPr>
          <w:p>
            <w:pPr/>
            <w:r>
              <w:rPr>
                <w:lang w:val="zh-CN"/>
                <w:rFonts w:ascii="Times New Roman" w:hAnsi="Times New Roman" w:cs="Times New Roman"/>
                <w:b/>
                <w:color w:val="FF0000"/>
              </w:rPr>
              <w:t>22320.00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2025/07/15</w:t>
            </w:r>
          </w:p>
        </w:tc>
        <w:tc>
          <w:tcPr>
            <w:tcW w:w="2310" w:type="dxa"/>
            <w:gridSpan w:val="7"/>
          </w:tcPr>
          <w:p>
            <w:pPr/>
            <w:r>
              <w:rPr>
                <w:lang w:val="zh-CN"/>
                <w:rFonts w:ascii="Times New Roman" w:hAnsi="Times New Roman" w:cs="Times New Roman"/>
                <w:b/>
                <w:color w:val="000000"/>
              </w:rPr>
              <w:t>昆明→上海→同里古镇→退思园→杭州(飞机)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飞机前往上海，接机前往【水乡同里古镇】江南水乡同里古镇位于苏州吴江，周围被湖泊围绕，网状的河流将小镇分割成七个岛，古镇上几乎家家邻水，有很多狭窄的小巷和明清老建筑，平日里游客并不太多，有种安静祥和的感觉。夜晚时灯光沿着房檐亮起，美轮美奂。游览江南水乡古镇中唯一的一个世界文化遗产【退思园】晚清所造，主人任兰生从官场隐退，建造此园以为隐居归老。园林虽小，但集古典园林之精华，有“三株、三绝、三珍”，亭、台、楼、阁、廊、坊、桥、榭、堂、房、轩，一应俱全。这是姑苏城外一个入选世界文化遗产的古典园林，曾作为多部影视剧的拍摄地，是来同里的必到之处。【小提示】1.出发前请携带有效期内的身份证件原件（以备火车站验票、办理登机牌及住宿所需）；2.请务必提供准确的联系方式，并保持手机开机状态；以便当地旅行社与您取得联系；3.因不可抗力因素（如火车/飞机晚点）造成的参观景点时间压缩，旅行社不承担相应连带责任，敬请谅解；4.自由活动期间一定结伴而行，以酒店附近为主。必要时及时联系导游或应急联系人；5.入住酒店检查房间设施，如有问题请立即告知酒店服务人员，遵守入住酒店规定。如需交押金，请自行保管好押金条；退房时，房间设施无损坏，前台自行办理退押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早餐：无；午餐：自理；晚餐：含；住宿：杭州</w:t>
            </w:r>
          </w:p>
        </w:tc>
      </w:tr>
      <w:tr>
        <w:tc>
          <w:tcPr>
            <w:tcW w:w="2310" w:type="dxa"/>
            <w:vAlign w:val="center"/>
            <w:vMerge w:val="restart"/>
          </w:tcPr>
          <w:p>
            <w:pPr/>
            <w:r>
              <w:rPr>
                <w:lang w:val="zh-CN"/>
                <w:rFonts w:ascii="Times New Roman" w:hAnsi="Times New Roman" w:cs="Times New Roman"/>
                <w:sz w:val="20"/>
                <w:szCs w:val="20"/>
                <w:color w:val="000000"/>
              </w:rPr>
              <w:t>2025/07/16</w:t>
            </w:r>
          </w:p>
        </w:tc>
        <w:tc>
          <w:tcPr>
            <w:tcW w:w="2310" w:type="dxa"/>
            <w:gridSpan w:val="7"/>
          </w:tcPr>
          <w:p>
            <w:pPr/>
            <w:r>
              <w:rPr>
                <w:lang w:val="zh-CN"/>
                <w:rFonts w:ascii="Times New Roman" w:hAnsi="Times New Roman" w:cs="Times New Roman"/>
                <w:b/>
                <w:color w:val="000000"/>
              </w:rPr>
              <w:t>西湖→西湖游船→浙江大学→宋城千古情(大巴)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漫步【西湖风景区】（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特别安排【游船西湖】，乘船游西湖才能尽观西湖之秀美，也是领略西湖美景的经典途径之一，湖面上往来的船只和赏景的游人也是西子湖一景。坐在游船上，畅游湖光山色，细观绿波岚影，领略一番西子湖“淡妆浓抹总相宜”的美丽动人风貌。温馨提醒：西湖风景区涉及黄金周、节假日、周末，旅游旺季，实行交通管制，小车，大巴车均禁止进入，客人需要换乘景区公交车，交通方式：普通公交车，市民游客混座的单趟2元/人，往返4元/人；一站式接驳车：往返20元/人；包车服务：500元/单趟，最大限乘50个人，具体当天以景区安排为准，敬请谅解。中餐品尝“龙井茶餐”赠送【体验杭州当地人的慢生活】：品龙井茶，吃龙井茶餐，观龙井茶园。享受杭州本地居民的休闲生活。备注：（此餐厅内有购物场所，如需要请谨慎购买并索要发票）。入内参观【浙江大学】（如我社未能安排入内参观，补偿300元/人，不再替换其他景点。如因个人原因取消则无费用可退）浙江大学是一所历史悠久、声誉卓著的高等学府，坐落于中国历史文化名城、风景旅游胜地杭州。浙江大学的前身求是书院创立于1897年，为中国人自己最早创办的新式高等学校之一。升级观看“清明上河图真实再现”的《大型主题公园+宋城千古情演出》套餐园内有精彩丰富的王员外家小姐抛绣球招婿，怪街、鬼屋、九龙广场、市井街等景点。宋城一绝，气势恢宏的大型歌舞“给我一天，还你千年”《宋城千古情》是不可错过的精彩。置身宋城，恍如隔世。①“玩”—参加宋代各种民间活动，感受清明上河图的古老风韵；②“赏”—气势恢宏的大型歌舞“给我一天，还你千年”《宋城千古情》，再现宋代繁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早餐：酒店早；午餐：含；晚餐：自理；住宿：杭州</w:t>
            </w:r>
          </w:p>
        </w:tc>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乌镇东栅→濮院古镇(大巴)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集合前往枕水人家乌镇。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车赴濮院（约0.5小时）游览【濮院时尚古镇】（游览约2小时）濮院镇历经千年，整个老镇的街巷肌里未变，除了著名的濮家大院一批老宅外，最有特色的是濮院的棋盘街。顾名思义就是格局方正，全镇大小街巷首尾相连，并有水巷相傍，整个老镇罕见地保留了江南古镇的宋代建筑格局和特色。棋盘街格局的形成源于濮院的历史定位，曾经这里是个不折不扣的商业大镇。一条青石板铺设成的风雨连廊步行道，步行道的右边是车行道，左边是古镇的主河道。一直往前，北更楼、蚬子滩、濮商会馆、岳家大院、驸马宅……串起濮院镇的人文记忆，处处可见江南韵味。近千年的时光流转，铺陈了濮院今日“一根毛线”的时尚之路，在这里，可以看到古韵与时尚的碰撞。未来古镇时尚业态包含了买手店、设计师店、设计师之家、青年时尚区等。晚入住濮院时尚古镇5钻濮锦大酒店。可无限次多次进入濮院古镇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早餐：酒店早；午餐：含；晚餐：自理；住宿：濮院</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复旦大学→南京路外滩→登金茂+黄浦江游船(大巴)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复旦大学】（不指定校区）（如我社未能安排入内参观，补偿200元/人，不再替换其他景点。如因个人原因取消则无费用可退）始建于1905年，初名复旦公学，是中国人自主创办的第一所高等学校，创始人为中国近代知名教育家马相伯，首任校董为国父孙中山先生。"复旦"二字选自《尚书大传·虞夏传》中"日月光华，旦复旦兮"的名句，意在"自强不息，复兴中华"，寄托着当时中国知识分子自主办学、教育强国的愿望。身临感受名校历史的洗礼，让孩子定一个梦想与目标。并安排复旦大学校内用餐。游览【上海外滩】（游玩时间约30分钟）：位于上海市黄浦区的黄浦江畔，外滩矗立着52幢风格迥异的古典复兴大楼，素有外滩万国建筑博览群之称，是中国近现代重要史迹及代表性建筑，上海重要的地标之一。游览【城隍庙】自由活动约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下午升级登金茂大厦88层或环球金融94层、乘黄浦江游船赏上海外景。上海夜景被誉为“世界七大夜景之一“，可与美国曼哈顿的夜景相媲美!三种方式不同视角领略大上海迷人璀璨的夜景，初来上海的您值得拥有！①“海”—乘坐豪华游船欣赏黄浦江两岸美景 ②“陆”—漫步外滩，近距离赏万国建筑博览群 ③“空”—登金茂大厦88米观光层或者环球金融观光层俯瞰大上海夜景 集合前往酒店，入住酒店；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迪士尼一整天(大巴)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迪士尼一整天，自由游玩，正餐自理，导游不进乐园，乐园内无导游陪同；06:00 享用早餐（旺季为打包早餐），旺季迪士尼人员非常的多，为了便于早入园，能玩的项目多，需要提早起床，集合前往中国大陆第一个、亚洲第三个、世界第六个迪士尼主题乐园；08:30 游览【迪士尼乐园】（游玩时间约7-10小时，根据迪士尼开园及关园时间而定）：上海迪士尼度假区是一个特别为中国游客设计和打造的家庭娱乐目的地。这里可供游客尽享多日休闲娱乐时光。整个度假区于2016年6月开幕，包括：一座主题乐园——适合所有人游玩、以神奇王国风格打造的“上海迪士尼乐园”，由七大主题园区组成，包括：“米奇大街”、“奇想花园”、“探险岛”、“明日世界”、“皮克斯玩具总动员”、“宝藏湾”及拥有“奇幻童话城堡”的“梦幻世界”；【亲子路线推荐】：漫游童话时光→小熊维尼历险记→爱丽丝梦游仙境迷宫→七个小矮人矿山车→花车巡游→小飞侠天空奇遇记→晶彩奇航→冰雪奇缘→欢唱盛典演出→小飞象→幻想曲旋转木马→米奇大街→城堡夜光幻影秀......【人气推荐TOP7】：翱翔飞跃地平线（探险岛）、创极速光轮（明日时间）、加勒比海盗—沉落宝藏之战（宝藏湾）、夜光幻影秀（奇幻童话城堡）、爱丽丝梦游仙境迷宫（梦幻世界）、米奇童话专列—花车巡游（奇想花园）、雷鸣山漂流（探险岛）......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21:00集合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早餐：酒店早；午餐：自理；晚餐：自理；住宿：上海</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天文馆→航海博物馆→昆明(飞机)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前往上海航海博物馆。游览【航海博物馆】（门票为预约制，如预约不上将退还门票取消参观，旅行社不承担责任）中国航海博物馆坐落于上海东南角的浦东临港新城、滴水湖的西岸，是目前国内展览内容最丰富的航海主题博物馆。在航海博物馆参观，你可以通过各种船舶模型及图文介绍、以及航海仪器设备的实物展示，了解中国造船历史、航海技术的演变过程。你还能亲手操作模拟航海，或是登上仿建的明代福船上了解古人的造船工艺，也可以去4D动感影院看一次场景逼真的特效影片，非常适合青少年来学习、长知识。【上海天文馆】（如未能入内参观，补偿100元/人，不再替换其他景点。如因个人原因取消则无费用可退）上海科技馆分馆，世界规模最大的天文馆，上海天文馆主展区包括“家园”“宇宙”“征程”等三个部分，全景展现宇宙浩瀚图景，打造多感官探索之旅，帮助观众塑造完整的宇宙观。“家园”展区从我们久违了的星空开始，以国际上最先进的光学天象仪带你驻足仰望璀璨的星空，随后步入太空，惊叹于巨大的地球、月球和太阳，带领观众漫步太阳系，欣赏珍贵的天降陨石，进而直面银河系的壮美，了解我们在太空中的方位；“宇宙”展区从时空、光、引力、元素和生命五个维度全景式地呈现宇宙的奇妙现象，众多互动展项带你一同探索天体演化及运行的法则；“征程”展区则构建了一条璀璨的科学明星之河，展现人类探索宇宙的伟大历程，以及对未来天文发展和航天探索的美好憧憬。上海天文馆拥有四大专业级天文观测及天象演示设备，65厘米自适应光学太阳望远镜（EAST）可在白天实现太阳的多波段观测，展现高清晰度的太阳黑子、日珥、耀斑等影像；一米双焦点望远镜（DOT）可在夜间带观众欣赏清晰的月面、行星和美丽的深空天体。返回昆明，结束愉快的复旦濮院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早餐：酒店早；午餐：自理；晚餐：自理；住宿：无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服务：昆明-上海往返机票，以实际出票为准！旅游期间空调旅游车，保证1人1正座，自由活动期间不包含用车。2、餐饮标准：含5早5正，早餐自助早（旺季可能部分酒店打包早餐，敬请谅解），正餐30元/人/餐，升级一餐龙井茶餐+复旦校园餐+升级一餐价值50元特色餐（赠送餐费，不吃不退）八菜一汤，十人一桌，人数不足十人，数量相应减少。提示：早餐不用不退哦！如因自身原因放弃用餐，则餐费不退。不占床儿童不含早餐。3、酒店服务：4晚4钻+1晚5钻濮院浦锦大酒店或同等级酒店（均为非挂牌）自然单间补房差。参考酒店杭州：木兮君尚怿铂浦京花园杭州龙湖紫荆天街未来里酒店龙山雷迪森富阳耀悦或同等级上海：维也纳国际航头店浦天美泊融侨古亦居或同等级4、景点门票：行程内所列景点首道大门票：西湖游船，同里古镇，上海天文馆，航海博物馆，乌镇东栅，濮院古镇、复旦大学、浙江大学、宋城、登金茂大厦、黄浦江游船、迪士尼门票5、导游服务：当地优秀导游服务（接驳期间或自由活动期间不含导游服务）25人以上含全陪服务6、儿童标准：3岁以下：含往返大交通，车位费、正餐、导游服务。不占床不含早餐、不含门票。3-11岁：含往返大交通，车位费、正餐、导游服务、首道门票+迪士尼半票。不占床不含早餐。如需占床补房差收费750元/人，儿童如需补早餐收费48*4早+88濮院早=280元/人12岁以上：占床含门票同成人价格</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因大多数景点均须实名预约，景点限流，票量有限，旅行社无专属购买渠道，会帮您尽力抢票，行程的景点参观顺序会根据实际预约到的时间进行调整。2、行程中牵涉的景区，如上海天文馆、航海博物馆、复旦大学、浙江大学等景区，如遇闭馆，或者因为景区限流门票预约不成功则置换成其他景点，或者退还门票，或者外观。旅行社不承担责任，敬请各位游客知悉！！！3、免费景点如遇门票约满或限流或人流量大则取消，无相关替换无退费。还请您知晓并给予理解!4、行程所列时间为大概参考时间，旅游旺季出现景区堵车、餐厅拥挤排队、高速堵车、天气等特殊情况时，当团导游会根据实际情况适当调整行程游览顺序及时间，请游客理解并予以配合！5、此行程所有景点我社均已按照团队价核算，如持有军官证、残疾人证、老干部离退休证等参团者，不享受优惠；持军官证.老年证.导游证等相关证件参团，当地除行程中所含景点外，其他自费项目我社均以行程中公示价格收取（因公示价格中含有车费.导游服务费等费用），不再享受任何证件的优惠，请游客给予配合；</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周景梅</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杜国权</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3</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2025/7/3 15:12:34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