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康辉陶红羽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陶红羽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13888525368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HDQ06HO250721A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扬州夏日 华东亲子双飞六日游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2025-07-21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2025-07-26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1、崔建美</w:t>
            </w:r>
          </w:p>
        </w:tc>
        <w:tc>
          <w:tcPr>
            <w:tcW w:w="2310" w:type="dxa"/>
            <w:vAlign w:val="center"/>
            <w:gridSpan w:val="2"/>
          </w:tcPr>
          <w:p>
            <w:pPr/>
            <w:r>
              <w:rPr>
                <w:lang w:val="zh-CN"/>
                <w:rFonts w:ascii="Times New Roman" w:hAnsi="Times New Roman" w:cs="Times New Roman"/>
                <w:sz w:val="20"/>
                <w:szCs w:val="20"/>
                <w:color w:val="000000"/>
              </w:rPr>
              <w:t>130224198203012122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2、李昊然</w:t>
            </w:r>
          </w:p>
        </w:tc>
        <w:tc>
          <w:tcPr>
            <w:tcW w:w="2310" w:type="dxa"/>
            <w:vAlign w:val="center"/>
            <w:gridSpan w:val="2"/>
          </w:tcPr>
          <w:p>
            <w:pPr/>
            <w:r>
              <w:rPr>
                <w:lang w:val="zh-CN"/>
                <w:rFonts w:ascii="Times New Roman" w:hAnsi="Times New Roman" w:cs="Times New Roman"/>
                <w:sz w:val="20"/>
                <w:szCs w:val="20"/>
                <w:color w:val="000000"/>
              </w:rPr>
              <w:t>530112201203207411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3、李文权</w:t>
            </w:r>
          </w:p>
        </w:tc>
        <w:tc>
          <w:tcPr>
            <w:tcW w:w="2310" w:type="dxa"/>
            <w:vAlign w:val="center"/>
            <w:gridSpan w:val="2"/>
          </w:tcPr>
          <w:p>
            <w:pPr/>
            <w:r>
              <w:rPr>
                <w:lang w:val="zh-CN"/>
                <w:rFonts w:ascii="Times New Roman" w:hAnsi="Times New Roman" w:cs="Times New Roman"/>
                <w:sz w:val="20"/>
                <w:szCs w:val="20"/>
                <w:color w:val="000000"/>
              </w:rPr>
              <w:t>533224198409160013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7760.00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3880.00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总金额：壹万壹仟陆佰肆拾元整</w:t>
            </w:r>
          </w:p>
        </w:tc>
        <w:tc>
          <w:tcPr>
            <w:tcW w:w="2310" w:type="dxa"/>
            <w:textDirection w:val="right"/>
            <w:gridSpan w:val="3"/>
          </w:tcPr>
          <w:p>
            <w:pPr/>
            <w:r>
              <w:rPr>
                <w:lang w:val="zh-CN"/>
                <w:rFonts w:ascii="Times New Roman" w:hAnsi="Times New Roman" w:cs="Times New Roman"/>
                <w:b/>
                <w:color w:val="FF0000"/>
              </w:rPr>
              <w:t>11640.00</w:t>
            </w:r>
          </w:p>
        </w:tc>
      </w:tr>
      <w:tr>
        <w:tc>
          <w:tcPr>
            <w:tcW w:w="2310" w:type="dxa"/>
            <w:gridSpan w:val="8"/>
          </w:tcPr>
          <w:p>
            <w:pPr/>
            <w:r>
              <w:rPr>
                <w:lang w:val="zh-CN"/>
                <w:rFonts w:ascii="Times New Roman" w:hAnsi="Times New Roman" w:cs="Times New Roman"/>
                <w:sz w:val="20"/>
                <w:szCs w:val="20"/>
                <w:color w:val="000000"/>
              </w:rPr>
              <w:t>家庭房1间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2025/07/21</w:t>
            </w:r>
          </w:p>
        </w:tc>
        <w:tc>
          <w:tcPr>
            <w:tcW w:w="2310" w:type="dxa"/>
            <w:gridSpan w:val="7"/>
          </w:tcPr>
          <w:p>
            <w:pPr/>
            <w:r>
              <w:rPr>
                <w:lang w:val="zh-CN"/>
                <w:rFonts w:ascii="Times New Roman" w:hAnsi="Times New Roman" w:cs="Times New Roman"/>
                <w:b/>
                <w:color w:val="000000"/>
              </w:rPr>
              <w:t>个园--东关古街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出发前往上海，抵达后前往扬州（车程约5小时），【个园】中国四大名园之一，是典型的中国江南私家园林的杰出代表。清代嘉庆年间，两淮盐商商总黄至筠在明代“寿芝园”基础上扩建，因主人爱竹，且竹叶形似“个”字，故名“个园。扬州个园布局巧妙，尤其以叠石艺术闻名于园林界。它分别以笋石、湖石、黄石、宣石叠成的春夏秋冬四季假山，融造园法则与山水画理于一体，被园林泰斗陈从周先生誉为“国内孤例”。【扬州东关古街】，扬州城里最具有代表性的一条历史老街，当选中国十大历史文化名街，东关街拥有比较完整的明清建筑群及“鱼骨状”街巷体系，保持和沿袭了明清时期的传统风貌特色。它全长1122米，街内现有50多处名人故居、盐商大宅、寺庙园林、古树老井等重要历史遗存，仍是扬州的商业重地，传统色彩浓厚的手工艺、特色小吃和商业老字号集中地。东关街以前不仅是扬州水陆交通要冲，而且是商业、手工业和宗教文化中心。街面上市井繁华、商家林立，行当俱全，生意兴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2025/07/22</w:t>
            </w:r>
          </w:p>
        </w:tc>
        <w:tc>
          <w:tcPr>
            <w:tcW w:w="2310" w:type="dxa"/>
            <w:gridSpan w:val="7"/>
          </w:tcPr>
          <w:p>
            <w:pPr/>
            <w:r>
              <w:rPr>
                <w:lang w:val="zh-CN"/>
                <w:rFonts w:ascii="Times New Roman" w:hAnsi="Times New Roman" w:cs="Times New Roman"/>
                <w:b/>
                <w:color w:val="000000"/>
              </w:rPr>
              <w:t>瘦西湖-中山陵-秦淮河夫子庙-夜游拈花湾(汽车)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游览我国伟大的先行者孙中山先生的长眠之处,国家级AAAAA级景区【中山陵】（游览参观时间约90分钟）：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如遇中山陵周一闭馆，只能游览景区前半段，请谅解）。温馨提示：中山陵实行实名制提前预约，由于散客拼团无法提前出计划和名单，如未预约成功，则安排游览雨花台或其他景区，请谅解。游集南京六朝文化和民俗市肆文化于一身的【秦淮河风光带-夫子庙商业街】(游览时间约60分钟)：秦淮河风光带，文德桥，乌衣巷，神州第一大照壁，感受“十里秦淮千年流淌，六朝胜地今更辉煌”。【夜游拈花湾】2025年春晚无锡分会场的重要取景地，是一座极富禅意的小镇。拈花湾的夜景，如梦如幻，仿佛将整个小镇笼罩在一片星光之下。这里的建筑、灯光与水景融为一体，营造出一种静谧而又神秘的氛围。整个小镇以唐宋风格的低矮仿古建筑为主，会让人有一秒穿越的感觉。拈花湾靠着太湖，且与灵山大佛相依，占地面积约1600亩。里面不仅有街道，还有湿地、花海和茶园。米白色的建筑上覆盖着青色的大坡顶，门窗和柱子多用木头制成，镇中点缀着小桥流水和园林小景，没有多么宏伟的伟大设计，但处处透露着千年以来沉淀的美。温馨提示：中山陵实行实名制提前预约，如未预约成功，则安排游览雨花台或其他景区，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2025/07/23</w:t>
            </w:r>
          </w:p>
        </w:tc>
        <w:tc>
          <w:tcPr>
            <w:tcW w:w="2310" w:type="dxa"/>
            <w:gridSpan w:val="7"/>
          </w:tcPr>
          <w:p>
            <w:pPr/>
            <w:r>
              <w:rPr>
                <w:lang w:val="zh-CN"/>
                <w:rFonts w:ascii="Times New Roman" w:hAnsi="Times New Roman" w:cs="Times New Roman"/>
                <w:b/>
                <w:color w:val="000000"/>
              </w:rPr>
              <w:t>拙政园--乌镇东栅(汽车)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AAAA级景区，中国园林的经典之作【拙政园】，拙政园是苏州园林中最大、最著名的一座，全国特殊旅游参观点，被誉为“中国园林之母”，堪称中国私家园林经典。拙政园的建园艺术以水为中心，山水萦绕，厅榭精美，花木繁茂，充满诗情画意。其山、水、石、池、林、亭、堂融合的宛如天然。远香堂、鸳鸯厅、“与谁同坐轩”、涵青池、兰雪堂、林香楼等景点应接不暇。沿途欣赏盘门、胥门、金门、闾门等10座苏州古城门和风格不一的桥梁，许多桥洞下还配有精美的浮雕，船上还配有评弹演出，沿途讲解，领略苏州历史典故的同时，感受苏州古城的深厚文化内涵。推荐自费坐船游览【苏州古运河】（游览时间约90分钟，费用自理150元/人，含导服+车费）车赴桐乡（车程约30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后车赴杭州（车程约2小时），安排杭州龙井御茶宴，享受杭州本地居民的休闲生活；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温馨提醒：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2025/07/24</w:t>
            </w:r>
          </w:p>
        </w:tc>
        <w:tc>
          <w:tcPr>
            <w:tcW w:w="2310" w:type="dxa"/>
            <w:gridSpan w:val="7"/>
          </w:tcPr>
          <w:p>
            <w:pPr/>
            <w:r>
              <w:rPr>
                <w:lang w:val="zh-CN"/>
                <w:rFonts w:ascii="Times New Roman" w:hAnsi="Times New Roman" w:cs="Times New Roman"/>
                <w:b/>
                <w:color w:val="000000"/>
              </w:rPr>
              <w:t>西湖漫步、南京路外滩(汽车)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西湖风景区】(游览时间不少于90分钟，乘游船环湖游西湖，费用55元/人自理，深度赏西湖之美，游船为景交，，儿童同成人价格，包含环湖游船以及导游讲解)，景区是一处以秀丽清雅的湖光山色与璀璨丰蕴的文物古迹和文化艺术交融一体的国家级风景名胜区，漫步苏堤，游览花港观鱼，远眺雷峰夕照，三潭印月，苏堤春晓，西湖十景等。游【外滩风光带】百年上海滩的标志和象征，万国建筑博览群、黄埔江风光。推荐自费欣赏大上海璀璨之景（游玩时间约120分钟，费用自理320元/人，含导服+车费）：登上海金贸大厦88层观光厅俯瞰大上海美景、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2025/07/25</w:t>
            </w:r>
          </w:p>
        </w:tc>
        <w:tc>
          <w:tcPr>
            <w:tcW w:w="2310" w:type="dxa"/>
            <w:gridSpan w:val="7"/>
          </w:tcPr>
          <w:p>
            <w:pPr/>
            <w:r>
              <w:rPr>
                <w:lang w:val="zh-CN"/>
                <w:rFonts w:ascii="Times New Roman" w:hAnsi="Times New Roman" w:cs="Times New Roman"/>
                <w:b/>
                <w:color w:val="000000"/>
              </w:rPr>
              <w:t>全天自由活动(汽车)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本天你可选择A套餐自由活动或者B套餐迪士尼或者C套餐乐高乐园 ；A、自由活动，整天自由活动，不含餐车导游服务。B、迪士尼代订门票（自行游览+不含车费导游餐服务）C、乐高乐园代订门票（自行游览+不含车费导游餐服务）迪士尼门票费用自理：1)成人和11岁以上儿童720元/人；2）3-11岁门票540元 ；若选择此项，请和团费一起付清；（仅供参考，以官方公布价格为准）【迪士尼乐园】：上海迪士尼度假区是一个特别为中国游客设计和打造的家庭娱乐目的地。这里可供游客尽享多日休闲娱乐时光。整个度假区于2016年6月开幕，包括：一座主题乐园——适合所有人游玩、以神奇王国风格打造的“上海迪士尼乐园”，由七大主题园区组成，包括：“米奇大街”、“奇想花园”、“探险岛”、“明日世界”、“皮克斯玩具总动员”、“宝藏湾”及拥有“奇幻童话城堡”的“梦幻世界”；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需持身份证原件排队入园。不满16岁需由成人陪同入园！乐高乐园门票费用自理：1)成人和12岁以上儿童550元/人；2）2-12岁门票440元 ； 若选择此项，请和团费一起付清；（仅供参考，以官方公布价格为准）【乐高乐园】专为2-12岁儿童打造，拥有超75个互动骑乘设施、表演和玩乐景点，以及由超8500万块乐高积木拼搭的2889个乐高模型2025年7月5日，正式开园。除了飞龙过山车、驾驶学校、乐高城市机场、救援学院、船上水枪战等全球乐高乐园人气或经典项目，还拥有全球首发的“乐高乐园创想世界”主题片区；为上海乐高乐园独家设计的主题片区“乐高悟空小侠”；“乐高乐园游船”让游客们体验用乐高元素复刻的江南水乡；全球首个中国独家设计的大型室内迷你天地景观展示以及光影秀；乐高乐园历史之最的巨型人仔——搭搭；可以俯瞰全园，高达约60米的乐高乐园观光塔；全球首发的悟空小侠舞台剧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复旦大学-四行仓库-一大会址-昆明(飞机)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复旦大学】（不指定校区），始建于1905年，初名复旦公学，是中国人自主创办的第一所高等学校，创始人为中国近代知名教育家马相伯，首任校董为国父孙中山先生。"复旦"二字选自《尚书大传·虞夏传》中"日月光华，旦复旦兮"的名句，意在"自强不息，复兴中华"，寄托着当时中国知识分子自主办学、教育强国的愿望。身临感受名校历史的洗礼，让孩子定一个梦想与目标。并安排复旦大学校内用餐。参观【一大会址纪念馆】中国共产党“一大”会址纪念馆位于上海市区黄陂南路374号（原法租界望志路树德里106号）。纪念馆的“一大”原址是两栋砖木结构的两层石库门楼房（上海20年代的典型民居），一栋是一大代表李汉俊的家宅，另一栋是一大代表在上海的住所——文博女校。【四行仓库】是一座钢筋混凝土建筑，位于苏州河北岸，是当时闸北地区最高的建筑之一。谢晋元率部进驻后，迅速加固防御工事，利用仓库内的物资堵住门窗，留出射击孔。谢晋元率领420名“八百壮士”死守四行仓库。敢死队员陈树生身绑手榴弹跃入敌群，以血肉之躯炸毁日军爆破点。四昼夜激战击退十余次进攻，毙伤日军200余人，用壮烈牺牲唤醒民族斗志，向世界昭示“中国不可亡”的铮铮铁骨。前往机场，乘机返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上海/昆明往返经济舱含税机票，不指定航班。2、门票：行程中所列景点首道门票；不含景区小交通及交通车等费用。3、住宿：网评3钻酒店同等级标间。报价是按照2人入住1间房计算，如团中未有同性游客拼住，还是会产生单房差费用。如您要求享受单房，请选择补交单人房差。5、用餐：5早8正，酒店自助早餐不用不退，正餐餐标30元/人，儿童不占床不含早餐。6、用车：跟团期间的用车费用，按照实际参团人数安排交通车辆，座位次序为随机分配，不分先后，保证1人1正座，自由活动期间不包含用车。7、导游：当地中文导游服务，（接驳期间或自由活动期间不含导游服务）无全陪服务。8、儿童：3岁以下儿童：含半价正餐、含导游服务费、含车位费。不含门票不占床不含早餐。3-11岁儿童：含半价正餐、含导游服务费、含车位费，含半价门票，不占床不含早餐。</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需自理：1、杭州宋城320元/人，2、上海夜景320元/人、3、苏州古运河游船150元/人自费景交，需自理：杭州西湖游船55元/人自费说明自费景点、不强制，自愿选择。凡是参加自费项目的团员所有的优惠证件不予以使用（如老年证、学生证、教师证等）。不参加自费的游客，请在景区附近自由活动或休息，等待参加自费的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因大多数景点均须实名预约，景点限流，票量有限，旅行社无专属购买渠道，会帮您尽力抢票，行程的景点参观顺序会根据实际预约到的时间进行调整。2、行程中牵涉的景区，如复旦大学、中山陵等景区，如遇闭馆，或者因为景区限流门票预约不成功则置换成其他景点，或者退还门票，或者外观。旅行社不承担责任，敬请各位游客知悉！！！3、免费景点如遇门票约满或限流或人流量大则取消，无相关替换无退费。还请您知晓并给予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陶红羽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 14:14:28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