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嗨游孙芸嘉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孙芸嘉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13577769598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7-15 京彩环球双飞6日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1、彭以芳</w:t>
            </w:r>
          </w:p>
        </w:tc>
        <w:tc>
          <w:tcPr>
            <w:tcW w:w="2310" w:type="dxa"/>
            <w:vAlign w:val="center"/>
            <w:gridSpan w:val="2"/>
          </w:tcPr>
          <w:p>
            <w:pPr/>
            <w:r>
              <w:rPr>
                <w:lang w:val="zh-CN"/>
                <w:rFonts w:ascii="Times New Roman" w:hAnsi="Times New Roman" w:cs="Times New Roman"/>
                <w:sz w:val="20"/>
                <w:szCs w:val="20"/>
                <w:color w:val="000000"/>
              </w:rPr>
              <w:t>522501195401161244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2、王蕴潼</w:t>
            </w:r>
          </w:p>
        </w:tc>
        <w:tc>
          <w:tcPr>
            <w:tcW w:w="2310" w:type="dxa"/>
            <w:vAlign w:val="center"/>
            <w:gridSpan w:val="2"/>
          </w:tcPr>
          <w:p>
            <w:pPr/>
            <w:r>
              <w:rPr>
                <w:lang w:val="zh-CN"/>
                <w:rFonts w:ascii="Times New Roman" w:hAnsi="Times New Roman" w:cs="Times New Roman"/>
                <w:sz w:val="20"/>
                <w:szCs w:val="20"/>
                <w:color w:val="000000"/>
              </w:rPr>
              <w:t>530402200908010343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总金额：壹万壹仟零陆拾元整</w:t>
            </w:r>
          </w:p>
        </w:tc>
        <w:tc>
          <w:tcPr>
            <w:tcW w:w="2310" w:type="dxa"/>
            <w:textDirection w:val="right"/>
            <w:gridSpan w:val="3"/>
          </w:tcPr>
          <w:p>
            <w:pPr/>
            <w:r>
              <w:rPr>
                <w:lang w:val="zh-CN"/>
                <w:rFonts w:ascii="Times New Roman" w:hAnsi="Times New Roman" w:cs="Times New Roman"/>
                <w:b/>
                <w:color w:val="FF0000"/>
              </w:rPr>
              <w:t>11060.00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孙芸嘉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2025/7/7 14:53:16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