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东川天南铜都旅行社刘波</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刘波</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15969405857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BH-QZY20250719A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7-19暑假盛世京华亲子版10天：（石家庄进扬州出）</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2025-07-19  9C6952 昆明→石家庄 20:10-23:10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2025-07-28  9C8729 扬州→昆明 13:50-16:5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1、王顺兰</w:t>
            </w:r>
          </w:p>
        </w:tc>
        <w:tc>
          <w:tcPr>
            <w:tcW w:w="2310" w:type="dxa"/>
            <w:vAlign w:val="center"/>
            <w:gridSpan w:val="2"/>
          </w:tcPr>
          <w:p>
            <w:pPr/>
            <w:r>
              <w:rPr>
                <w:lang w:val="zh-CN"/>
                <w:rFonts w:ascii="Times New Roman" w:hAnsi="Times New Roman" w:cs="Times New Roman"/>
                <w:sz w:val="20"/>
                <w:szCs w:val="20"/>
                <w:color w:val="000000"/>
              </w:rPr>
              <w:t>530113197112300829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2、王东宝</w:t>
            </w:r>
          </w:p>
        </w:tc>
        <w:tc>
          <w:tcPr>
            <w:tcW w:w="2310" w:type="dxa"/>
            <w:vAlign w:val="center"/>
            <w:gridSpan w:val="2"/>
          </w:tcPr>
          <w:p>
            <w:pPr/>
            <w:r>
              <w:rPr>
                <w:lang w:val="zh-CN"/>
                <w:rFonts w:ascii="Times New Roman" w:hAnsi="Times New Roman" w:cs="Times New Roman"/>
                <w:sz w:val="20"/>
                <w:szCs w:val="20"/>
                <w:color w:val="000000"/>
              </w:rPr>
              <w:t>530113200611120819</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4480.00</w:t>
            </w:r>
          </w:p>
        </w:tc>
        <w:tc>
          <w:tcPr>
            <w:tcW w:w="2310" w:type="dxa"/>
          </w:tcPr>
          <w:p>
            <w:pPr/>
            <w:r>
              <w:rPr>
                <w:lang w:val="zh-CN"/>
                <w:rFonts w:ascii="Times New Roman" w:hAnsi="Times New Roman" w:cs="Times New Roman"/>
                <w:sz w:val="20"/>
                <w:szCs w:val="20"/>
                <w:color w:val="000000"/>
              </w:rPr>
              <w:t>8960.00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总金额：捌仟玖佰陆拾元整</w:t>
            </w:r>
          </w:p>
        </w:tc>
        <w:tc>
          <w:tcPr>
            <w:tcW w:w="2310" w:type="dxa"/>
            <w:textDirection w:val="right"/>
            <w:gridSpan w:val="3"/>
          </w:tcPr>
          <w:p>
            <w:pPr/>
            <w:r>
              <w:rPr>
                <w:lang w:val="zh-CN"/>
                <w:rFonts w:ascii="Times New Roman" w:hAnsi="Times New Roman" w:cs="Times New Roman"/>
                <w:b/>
                <w:color w:val="FF0000"/>
              </w:rPr>
              <w:t>8960.00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昆明→石家庄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昆明集合出发，飞机前往石家庄。我社师傅导游接站入住酒店，自由活动，餐食自理。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早餐：不含；午餐：不含；晚餐：不含；住宿：石家庄</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天安门广场→故宫→景山公园→什刹海→前门大街(大巴)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外观】【国家大剧院外观】，游览全世界最大的宫殿建筑群【故宫博物院】（约2小时，门票实行预约制，如预约不上，退还门票或者替换成其他可替换的景点；）深度游览故宫，含东西6宫，打卡延禧宫。（特别赠送：含乘坐故宫摆渡车+故宫耳机）午餐后游览“亚洲最佳风情胜地”中国最美城区【什刹海风景区】（约30分钟）外观京城最高的古建筑之一【鼓楼】。乘车前往北京参观游览非常著名的商业街【前门大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升旗仪式→八达岭长城→鸟巢水立方冰丝带外观(巴士)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参观【八达岭长城】(约120分钟)，感受“不到长城非好汉”的豪迈气魄，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天坛公园（通票）→颐和园→首都博物馆或北京规划展览馆(巴士)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颐和园】世界上最美丽的皇家园林，是保存最完整的一座皇行宫御苑，被誉为“皇家园林博物馆”有山有水有画，十里青山行画里，双飞白鸟似江南的园林风光。前往清华/北大外景并拍照。参观游览明清两代北京最大的祭祀性场所【天坛公园】(通票）（约1小时）：进入天坛感受古木参天，这里号称北京城市中的“天然氧吧”，是世界文化遗产，是世界上最大的皇家祭祀建筑群；前往北京最重要的文物收藏中心【首都博物馆】或【北京规划展览馆】（周一闭馆，门票实行约票制度，如遇政策性关闭或预约不上则取消参观或替换其他景点）首都博物馆是中国最高等级的博物馆之一，首都北京几百年历史遗留下的皇家珍贵文物尽藏于此，让我们沉静内心，走在缤纷的国宝中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2025/07/23</w:t>
            </w:r>
          </w:p>
        </w:tc>
        <w:tc>
          <w:tcPr>
            <w:tcW w:w="2310" w:type="dxa"/>
            <w:gridSpan w:val="7"/>
          </w:tcPr>
          <w:p>
            <w:pPr/>
            <w:r>
              <w:rPr>
                <w:lang w:val="zh-CN"/>
                <w:rFonts w:ascii="Times New Roman" w:hAnsi="Times New Roman" w:cs="Times New Roman"/>
                <w:b/>
                <w:color w:val="000000"/>
              </w:rPr>
              <w:t>周邓纪念馆→古文化街→食品街→意大利风情街→华东(巴士+火车硬卧)</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车览素有“万国建筑博览会”之称的租界洋楼，特定历史时期的产物，是世界建筑界的瑰宝，汇聚着西方各国异国风情的建筑【五大道意大利风景区】。火车硬卧前往华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早餐：酒店早或打包早；午餐：含；晚餐：含；住宿：夜宿火车</w:t>
            </w:r>
          </w:p>
        </w:tc>
      </w:tr>
      <w:tr>
        <w:tc>
          <w:tcPr>
            <w:tcW w:w="2310" w:type="dxa"/>
            <w:vAlign w:val="center"/>
            <w:vMerge w:val="restart"/>
          </w:tcPr>
          <w:p>
            <w:pPr/>
            <w:r>
              <w:rPr>
                <w:lang w:val="zh-CN"/>
                <w:rFonts w:ascii="Times New Roman" w:hAnsi="Times New Roman" w:cs="Times New Roman"/>
                <w:sz w:val="20"/>
                <w:szCs w:val="20"/>
                <w:color w:val="000000"/>
              </w:rPr>
              <w:t>2025/07/24</w:t>
            </w:r>
          </w:p>
        </w:tc>
        <w:tc>
          <w:tcPr>
            <w:tcW w:w="2310" w:type="dxa"/>
            <w:gridSpan w:val="7"/>
          </w:tcPr>
          <w:p>
            <w:pPr/>
            <w:r>
              <w:rPr>
                <w:lang w:val="zh-CN"/>
                <w:rFonts w:ascii="Times New Roman" w:hAnsi="Times New Roman" w:cs="Times New Roman"/>
                <w:b/>
                <w:color w:val="000000"/>
              </w:rPr>
              <w:t>中山陵→雨花台→秦淮河夫子庙乌衣巷；(巴士)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早餐：酒店早；午餐：含；晚餐：含；住宿：无锡</w:t>
            </w:r>
          </w:p>
        </w:tc>
      </w:tr>
      <w:tr>
        <w:tc>
          <w:tcPr>
            <w:tcW w:w="2310" w:type="dxa"/>
            <w:vAlign w:val="center"/>
            <w:vMerge w:val="restart"/>
          </w:tcPr>
          <w:p>
            <w:pPr/>
            <w:r>
              <w:rPr>
                <w:lang w:val="zh-CN"/>
                <w:rFonts w:ascii="Times New Roman" w:hAnsi="Times New Roman" w:cs="Times New Roman"/>
                <w:sz w:val="20"/>
                <w:szCs w:val="20"/>
                <w:color w:val="000000"/>
              </w:rPr>
              <w:t>2025/07/25</w:t>
            </w:r>
          </w:p>
        </w:tc>
        <w:tc>
          <w:tcPr>
            <w:tcW w:w="2310" w:type="dxa"/>
            <w:gridSpan w:val="7"/>
          </w:tcPr>
          <w:p>
            <w:pPr/>
            <w:r>
              <w:rPr>
                <w:lang w:val="zh-CN"/>
                <w:rFonts w:ascii="Times New Roman" w:hAnsi="Times New Roman" w:cs="Times New Roman"/>
                <w:b/>
                <w:color w:val="000000"/>
              </w:rPr>
              <w:t>无锡三国城→耦园→周庄(巴士)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车赴无锡游览影视基地【三国城】(乘仿古战船畅游太湖)；为拍摄《三国演义》而兴建的大型影视文化景区，“刘备招亲”、“火烧赤壁”、“横槊赋诗”、“草船借箭”、“借东风”、“诸葛吊孝”、“舌战群儒”等十多集的重场戏均在此拍摄。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珍珠博物馆→乌镇东栅→船游西湖→浙江大学(巴士)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苏和盛珍珠博物馆】约60分钟，了解珍珠的生成过程，自由参观购物（非传统购物店，如需购买请索取小票）游览完毕后入住酒店。参观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车赴西湖，游览【西湖景区】（特别安排船游西湖）漫步苏堤，游览曲院风荷,西湖十景之一，著名赏荷胜地等，苏堤春晓（西湖十景之一，移步换景，近距离颀赏西湖，特别安排【船游西湖】，湖光山色船中游，探索杭州西湖美景。车游钱塘江风光，观六和塔外景，品尝杭州风味茶餐【龙井御茶宴】，入内参观【浙江大学】（不指定校区），特别安排浙江大学校内用餐；浙江大学是一所历史悠久、声誉卓著的高等学府，坐落于中国历史文化名城、风景旅游胜地杭州。浙江大学的前身求是书院创立于1897年，为中国人自己最早创办的新式高等学校之一。【温馨提示】西湖风景区涉及黄金周、节假日、周末，旅游旺季，实行交通管制，小车，大巴车均禁止进入，客人需要换乘景区公交车，交通方式自理：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2025/07/27</w:t>
            </w:r>
          </w:p>
        </w:tc>
        <w:tc>
          <w:tcPr>
            <w:tcW w:w="2310" w:type="dxa"/>
            <w:gridSpan w:val="7"/>
          </w:tcPr>
          <w:p>
            <w:pPr/>
            <w:r>
              <w:rPr>
                <w:lang w:val="zh-CN"/>
                <w:rFonts w:ascii="Times New Roman" w:hAnsi="Times New Roman" w:cs="Times New Roman"/>
                <w:b/>
                <w:color w:val="000000"/>
              </w:rPr>
              <w:t>丝绸博物馆→中华艺术宫→外滩→南京路→城隍庙(巴士)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博物馆】约60分钟，是一家集丝绸文化为一体，大型综合性博物馆（备注：此景点内有购物场所，如需要请谨慎购买并索要发票）。赴上海参观游览【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游览时间约1.5小时）老上海十里洋场，中华五星商业街，数以千计的大中小型商场，汇集了中国最全和最时尚的商品；游览【上海城隍庙老街】（游览时间约1小时），自由品尝老上海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2025/07/28</w:t>
            </w:r>
          </w:p>
        </w:tc>
        <w:tc>
          <w:tcPr>
            <w:tcW w:w="2310" w:type="dxa"/>
            <w:gridSpan w:val="7"/>
          </w:tcPr>
          <w:p>
            <w:pPr/>
            <w:r>
              <w:rPr>
                <w:lang w:val="zh-CN"/>
                <w:rFonts w:ascii="Times New Roman" w:hAnsi="Times New Roman" w:cs="Times New Roman"/>
                <w:b/>
                <w:color w:val="000000"/>
              </w:rPr>
              <w:t>上海→扬州→昆明； (大巴+飞机)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早餐后，视航班时间送扬州机场返回昆明，结束愉快旅行。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商务型酒店双人标准间，单房差费用自理。2、交通服务：昆明-石家庄/扬州-昆明飞机经济舱含税机票，华东到北京火车硬卧，不指定车次，不指定铺位；当地空调旅游巴士。3、餐饮标准：行程所列9早16正，早餐酒店含（部分打包早），正餐餐标25-60元/人/餐（八菜一汤，十人一桌）早餐说明：行程所列早餐为酒店赠送，不吃不退，华东段酒店含早为主，北京为简单打包热早餐，如果您对餐饮有较高需求请谨慎选择此产品。特色餐饮：京津段：文旅演艺餐【永乐家宴】品便宜坊烤鸭+赏宫廷演艺+惊喜大互动+换装打卡；北京饺子宴（25），北京自助餐（30）；品尝天津狗不理包子（25）；其他餐标25元/人华东段：无锡酱排骨（25），南京盐水鸭（25），龙井御茶宴（25），太湖河鲜宴（25），水乡特色宴（25），其他餐标25元/人4、门票服务：行程内所列各景；点首道大门票。此产品已经按照最优惠的门票价格核算，所以任何老年证、残疾证、军官证等特殊证件无优惠差价可退，请知晓。（景点小门票，索道，环保车等自理）此旅游产品中，门票采取预约制。如报名后景区门票约满或者恰逢闭馆（例如故宫，毛主席纪念堂，颐和园，军博，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单程机票，全程半餐车导服，不含火车票、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一、自费说明京津段：1、老北京堂会+黄包车200元/人；2、奥运杂技演出220元/人；3、天津极地海洋馆240元/人； 4、慈禧水道150元/人；华东段：1、夜游上海登高套餐320元/人 2、宋城千古情园区+表演320元/人3、苏州游船150元/人凡是参加自费项目的团员所有的优惠证件不予以使用（如老年证、学生证、教师证等）。不参加自费的游客，请在景区附近自由活动或休息，等待参加自费团友游览结束后一起返回酒店。二、购物说明京津段：天津麻花非传统购物费（如需购买请索取小票）华东段：苏和盛珍珠博物馆，丝绸博物馆。（非传统购物店，如需购买请索取小票）车销不算购物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4、西湖风景区涉及黄金周、节假日、周末，旅游旺季，实行交通管制，小车，大巴车均禁止进入，客人需要换乘景区公交车，交通方式：①普通公交车，市民游客混座的单趟5元/人，往返10元/人；②一站式接驳车：单程：20元/人；③包车服务：500元/趟，最大限乘50个人，具体当天以景区安排为准，敬请谅解。。5、行程中客人自愿放弃或中途离团、脱团、退团（如用房、用餐、用车等）费用一律不退。6、团队机票一经出票，不得更改、退换，退票只退机场建设费和燃油附加费.7、尊敬的游客朋友，此产品为进店推自费，如果您对自费购物没有任何需求，请您谨慎选择此产品</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刘波</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2025/7/11 16:18:34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