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丽江阳光假日国际旅行社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牛秀芬</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13688763736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贺梦舸</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13388855466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HD-XLY20250803A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8-3 AI少年闯魔都 华东研学双飞6日夏令营（六小龙）</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2025-08-03</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2025-08-03 HO2210 昆明→上海浦东 07:10-10:25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2025-08-08 HO2209 上海浦东→昆明 20:15-23:4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5880.00</w:t>
            </w:r>
          </w:p>
        </w:tc>
        <w:tc>
          <w:tcPr>
            <w:tcW w:w="2310" w:type="dxa"/>
          </w:tcPr>
          <w:p>
            <w:pPr/>
            <w:r>
              <w:rPr>
                <w:lang w:val="zh-CN"/>
                <w:rFonts w:ascii="Times New Roman" w:hAnsi="Times New Roman" w:cs="Times New Roman"/>
                <w:sz w:val="20"/>
                <w:szCs w:val="20"/>
                <w:color w:val="000000"/>
              </w:rPr>
              <w:t>5880.00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总金额：伍仟捌佰捌拾元整</w:t>
            </w:r>
          </w:p>
        </w:tc>
        <w:tc>
          <w:tcPr>
            <w:tcW w:w="2310" w:type="dxa"/>
            <w:textDirection w:val="right"/>
            <w:gridSpan w:val="3"/>
          </w:tcPr>
          <w:p>
            <w:pPr/>
            <w:r>
              <w:rPr>
                <w:lang w:val="zh-CN"/>
                <w:rFonts w:ascii="Times New Roman" w:hAnsi="Times New Roman" w:cs="Times New Roman"/>
                <w:b/>
                <w:color w:val="FF0000"/>
              </w:rPr>
              <w:t>5880.00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2025/08/03</w:t>
            </w:r>
          </w:p>
        </w:tc>
        <w:tc>
          <w:tcPr>
            <w:tcW w:w="2310" w:type="dxa"/>
            <w:gridSpan w:val="7"/>
          </w:tcPr>
          <w:p>
            <w:pPr/>
            <w:r>
              <w:rPr>
                <w:lang w:val="zh-CN"/>
                <w:rFonts w:ascii="Times New Roman" w:hAnsi="Times New Roman" w:cs="Times New Roman"/>
                <w:b/>
                <w:color w:val="000000"/>
              </w:rPr>
              <w:t>昆明→上海→中华艺术宫(含清明上河图)→外滩→南京路→金茂大厦(飞机)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集合，乘机前往上海。接站后，游览【上海中华艺术宫】（入内）（含清明上河图）建筑总体采用不对称平衡结构，体现和谐、稳定之意，中华艺术官拥有1.4万件馆藏品，中华艺术宫的艺术品分类由国画、油画、书法、版画、雕塑、皮影等组成。【南京路步行街】（游览时间约1小时）步行街位于上海市黄浦区，西起西藏中路，东至河南中路，被誉为中华第→街。后游览浦东陆家嘴金融区，观东方明珠塔外景、金茂大厦外景、环球金融中心外景。游览“万国博物馆”之称的【外滩风光带】（游览约1小时）外滩东面西临黄浦江，西面为哥特式、罗马式、巴洛克式、中西合壁式等52幢风格各异的大楼。  登【金茂大厦】，俯瞰上海美景。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早餐：不含；午餐：含；晚餐：含；住宿：上海入住网评携程三钻酒店</w:t>
            </w:r>
          </w:p>
        </w:tc>
      </w:tr>
      <w:tr>
        <w:tc>
          <w:tcPr>
            <w:tcW w:w="2310" w:type="dxa"/>
            <w:vAlign w:val="center"/>
            <w:vMerge w:val="restart"/>
          </w:tcPr>
          <w:p>
            <w:pPr/>
            <w:r>
              <w:rPr>
                <w:lang w:val="zh-CN"/>
                <w:rFonts w:ascii="Times New Roman" w:hAnsi="Times New Roman" w:cs="Times New Roman"/>
                <w:sz w:val="20"/>
                <w:szCs w:val="20"/>
                <w:color w:val="000000"/>
              </w:rPr>
              <w:t>2025/08/04</w:t>
            </w:r>
          </w:p>
        </w:tc>
        <w:tc>
          <w:tcPr>
            <w:tcW w:w="2310" w:type="dxa"/>
            <w:gridSpan w:val="7"/>
          </w:tcPr>
          <w:p>
            <w:pPr/>
            <w:r>
              <w:rPr>
                <w:lang w:val="zh-CN"/>
                <w:rFonts w:ascii="Times New Roman" w:hAnsi="Times New Roman" w:cs="Times New Roman"/>
                <w:b/>
                <w:color w:val="000000"/>
              </w:rPr>
              <w:t>上海→同里评弹+苏州园林【留园】→秦淮河→住南京航空航天大学(巴士)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集古镇水乡园林为→体的国家5A级景区【同里古镇】属于江苏省苏州市吴江区，宋代建镇。镇区内始建于明清两代的花园、寺观、宅第和名人故居众多，“川”字形的15条小河把古镇区分隔成七个小岛，而49座古桥又将其连成→体，以“小桥、流水、人家”著称。  游览世界文化遗产【退思园】位于中国江苏省苏州市吴江区同里镇古镇区新填街234号，始建于清光绪十一年至十三年（1885—1887年），该园是清朝官员任兰生被罢官返回故里后建造，园名引自《左传》中的“林父之事君也，进思尽忠，退思补过”之意。特别安排【评弹】，学习吴侬软语，体会江南水乡的温情。 游览世界文化遗产5A级景区【留园】，留园与苏州拙政园、北京颐和园、承德避暑山庄并称中国四大名园之→，江南园林甲天下，苏州园林甲江南。留园以独创→格、收放自然的精湛建筑艺术而享有盛名。观赏留园三绝：太湖石中绝品，齐集太湖石“瘦、皱、漏、透”四奇于→身的——冠云峰；地位非比寻常的楠木殿（即五峰仙馆）；天然的大理石画“雨过天晴图”。游集南京六朝文化和民俗市肆文化于→身的【秦淮河】【夫子庙】（游览时间约1.5小时），秦淮河风光带，游文德桥，乌衣巷，神州第→大照壁，感受“十里秦淮千年流淌，六朝胜地今更辉煌”，自费品尝南京小吃如：鸭血粉丝、赤豆元宵、鸭油烧饼，盐水鸭蜜汁藕等。特别安排一晚南京航天航空大学宿舍，如遇南航学校举办活动预约不到同等替换到南理工大学或南京其他大学的住宿，单房差费用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早餐：含；午餐：含；晚餐：含；住宿：南京航天航空大学或南京其他大学宿舍</w:t>
            </w:r>
          </w:p>
        </w:tc>
      </w:tr>
      <w:tr>
        <w:tc>
          <w:tcPr>
            <w:tcW w:w="2310" w:type="dxa"/>
            <w:vAlign w:val="center"/>
            <w:vMerge w:val="restart"/>
          </w:tcPr>
          <w:p>
            <w:pPr/>
            <w:r>
              <w:rPr>
                <w:lang w:val="zh-CN"/>
                <w:rFonts w:ascii="Times New Roman" w:hAnsi="Times New Roman" w:cs="Times New Roman"/>
                <w:sz w:val="20"/>
                <w:szCs w:val="20"/>
                <w:color w:val="000000"/>
              </w:rPr>
              <w:t>2025/08/05</w:t>
            </w:r>
          </w:p>
        </w:tc>
        <w:tc>
          <w:tcPr>
            <w:tcW w:w="2310" w:type="dxa"/>
            <w:gridSpan w:val="7"/>
          </w:tcPr>
          <w:p>
            <w:pPr/>
            <w:r>
              <w:rPr>
                <w:lang w:val="zh-CN"/>
                <w:rFonts w:ascii="Times New Roman" w:hAnsi="Times New Roman" w:cs="Times New Roman"/>
                <w:b/>
                <w:color w:val="000000"/>
              </w:rPr>
              <w:t>南京航空航天大学研学:南航固定要飞机飞行原理+航模组装试飞→杭州西湖(含接驳车)→船游西湖→杭州城市阳台钱塘江夜景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航空顶流【南京航天航空大学】，作为国防七子之一，作为中国航空航天领域的顶尖学府之一，以“航空航天，报国为民”为使命，在建设国之重器、培养国防科工总师方面，却丝毫不亚于C9院校，培养了无数航空航天领域的精英人才。走进南航，不仅是一次探索尖端科技的旅程，更是一场激发科学梦想与家国情怀的研学之旅。在这里，我们将感受中国航空航天事业的辉煌历史，体会科技创新的无穷魅力，汲取不断向前的奋斗力量。研学参观体验实施方案：漫步校园，仿佛踏入时空交错的航天世界。砚湖的粼(粼波光映照着学术殿堂的宁静,美术馆的艺术气息与航空航天的科技感奇妙交融。每一处角落都藏着惊喜,等待你化身“航天探险家”,在寻找“神秘飞天神器”的过程中,解锁南航校园独有的航天密码。1、研学内容漫步校园，感受校园氛围，体验校园生活。航模组装试飞固定翼飞机飞行原理航空航天科普课程2、体验要点 从“原理一设计一实践”全流程理解航空航天技术的系统性,激发科学兴趣与好奇心,培养科学精神与家国情怀,传递航空航天知识培养孩子们的科学思维与实践能力，为未来深入学习相关领域奠定基础。漫步【西湖景区】（含船游西湖+接驳车），游览曲院风荷,西湖十景之→，著名赏荷胜地等，苏堤春晓（西湖十景之→，移步换景，近距离颀赏西湖，如需乘坐游船，费用自理。车游钱塘江风光，观六和塔外景，观杭州城市阳台【钱塘江夜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早餐：含；午餐：含；晚餐：含；住宿：入住杭州网评携程三钻酒店</w:t>
            </w:r>
          </w:p>
        </w:tc>
      </w:tr>
      <w:tr>
        <w:tc>
          <w:tcPr>
            <w:tcW w:w="2310" w:type="dxa"/>
            <w:vAlign w:val="center"/>
            <w:vMerge w:val="restart"/>
          </w:tcPr>
          <w:p>
            <w:pPr/>
            <w:r>
              <w:rPr>
                <w:lang w:val="zh-CN"/>
                <w:rFonts w:ascii="Times New Roman" w:hAnsi="Times New Roman" w:cs="Times New Roman"/>
                <w:sz w:val="20"/>
                <w:szCs w:val="20"/>
                <w:color w:val="000000"/>
              </w:rPr>
              <w:t>2025/08/06</w:t>
            </w:r>
          </w:p>
        </w:tc>
        <w:tc>
          <w:tcPr>
            <w:tcW w:w="2310" w:type="dxa"/>
            <w:gridSpan w:val="7"/>
          </w:tcPr>
          <w:p>
            <w:pPr/>
            <w:r>
              <w:rPr>
                <w:lang w:val="zh-CN"/>
                <w:rFonts w:ascii="Times New Roman" w:hAnsi="Times New Roman" w:cs="Times New Roman"/>
                <w:b/>
                <w:color w:val="000000"/>
              </w:rPr>
              <w:t>杭州六小龙研学：:六小龙展览+科技π梦想秀+科技创意课程(巴士)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春节期间，Deepseek和宇树机器人的出圈爆火，让大众的目光聚集在了一座城市：杭州。而当我们深入了解这座城市，发掘了一批更让人惊讶的以“六小龙”为代表的科技企业，他们在人工智能、增强现实、游戏开发、脑机接口和人形机器人技术等领域，取得了突破性进展成为了全球科技创新的重要力量，也被称为“神秘的东方力量”。在科技互动体验区与云深处机器狗互动，宇树机器狗握手，强脑科技脑电波挑战赛，黑神话悟空合影……3D打印工坊，VR/AR奇幻世界，深度感受科技改变生活杭州六小龙指的是位于杭州的六家科技公司，他们的行业成就主要是：宇数科技：机器人机器狗游戏科学：中国首个3A大作《黑神话悟空》深度求索：Deepseek探索未至之境。强脑科技：专注于非侵入脑机接口技术的研发和应用，群核科技：全球领先的云设计及软件，全球最大的室内场景认知深度学习数据集，云深处科技：智能足式机器人山猫机器狗，六小龙科技展览+科技梦想秀演艺+科技实验课程课程特点：科技十足：充分展现中国硅谷数字杭州的科技实力与窗口；强互动性：从脑波游戏到AR剧情，从机器狗到黑神话，从科技创新到科学实验，全程互动参与；跨界融合：科技硬核展示+艺术感染力，打破传统科普形式，让观众看得着摸得到；社交传播：设置“科技金句墙”直播弹幕，线上观众可远程互动；知识性强：在玩中学学中玩，遨游知识海洋，种下科技梦想；Part1杭州六小龙科技展：专业讲解+互动体验+学习交流；Part2：科技π梦想秀：在“科技梦想秀”的舞台上，老师们用高大上的科技产品和生动的实验和有趣的互动，将先进的科技产品体验和深奥的科学知识变得鲜活起来无人机编队灯光秀，机器狗狮子舞，黑神话悟空秀，C919航模飞行液氮大爆炸、粉尘爆炸、空气炮……以“科学即魔法”为核心概念，通过一系列充满趣味的实验，魔术表演与科学原理的完美结合，引导学生深入探索物理、化学、光学等领魔核心知识，在这个过程中，学生们将培养出，敏锐的观察力、精湛的动手能力和严谨的科学思维。每一个科学实验都让孩子们惊叹不已，掌声连连。Part3科技创意课程机器狗挑战赛（宇树科技，作为全球知名的机器人研发与生产企业，其先进的技术和创新的产品一直备受瞩目，走进这家科技前沿的企业，近距离感受机器人的魅力）+宇树机器狗大闯关（挑战现场组装并且操控机器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早餐：含；午餐：含；晚餐：含；住宿：入住上海网评携程三钻酒店</w:t>
            </w:r>
          </w:p>
        </w:tc>
      </w:tr>
      <w:tr>
        <w:tc>
          <w:tcPr>
            <w:tcW w:w="2310" w:type="dxa"/>
            <w:vAlign w:val="center"/>
            <w:vMerge w:val="restart"/>
          </w:tcPr>
          <w:p>
            <w:pPr/>
            <w:r>
              <w:rPr>
                <w:lang w:val="zh-CN"/>
                <w:rFonts w:ascii="Times New Roman" w:hAnsi="Times New Roman" w:cs="Times New Roman"/>
                <w:sz w:val="20"/>
                <w:szCs w:val="20"/>
                <w:color w:val="000000"/>
              </w:rPr>
              <w:t>2025/08/07</w:t>
            </w:r>
          </w:p>
        </w:tc>
        <w:tc>
          <w:tcPr>
            <w:tcW w:w="2310" w:type="dxa"/>
            <w:gridSpan w:val="7"/>
          </w:tcPr>
          <w:p>
            <w:pPr/>
            <w:r>
              <w:rPr>
                <w:lang w:val="zh-CN"/>
                <w:rFonts w:ascii="Times New Roman" w:hAnsi="Times New Roman" w:cs="Times New Roman"/>
                <w:b/>
                <w:color w:val="000000"/>
              </w:rPr>
              <w:t>迪士尼一日游(巴士)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迪士尼乐园】（游玩时间约7-10小时，根据迪士尼开园及关园时间而定）：上海迪士尼度假区是一个特别为中国游客设计和打造的家庭娱乐目的地。这里可供游客尽享多日休闲娱乐时光。整个度假区于2016年6月开幕，包括：一座主题乐园——适合所有人游玩、以神奇王国风格打造的“上海迪士尼乐园”，由七大主题园区组成，包括：“米奇大街”、“奇想花园”、“探险岛”、“明日世界”、“皮克斯玩具总动员”、“宝藏湾”及拥有“奇幻童话城堡”的“梦幻世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早餐：含；午餐：不含；晚餐：不含；住宿：上海入住网评携程三钻酒店</w:t>
            </w:r>
          </w:p>
        </w:tc>
      </w:tr>
      <w:tr>
        <w:tc>
          <w:tcPr>
            <w:tcW w:w="2310" w:type="dxa"/>
            <w:vAlign w:val="center"/>
            <w:vMerge w:val="restart"/>
          </w:tcPr>
          <w:p>
            <w:pPr/>
            <w:r>
              <w:rPr>
                <w:lang w:val="zh-CN"/>
                <w:rFonts w:ascii="Times New Roman" w:hAnsi="Times New Roman" w:cs="Times New Roman"/>
                <w:sz w:val="20"/>
                <w:szCs w:val="20"/>
                <w:color w:val="000000"/>
              </w:rPr>
              <w:t>2025/08/08</w:t>
            </w:r>
          </w:p>
        </w:tc>
        <w:tc>
          <w:tcPr>
            <w:tcW w:w="2310" w:type="dxa"/>
            <w:gridSpan w:val="7"/>
          </w:tcPr>
          <w:p>
            <w:pPr/>
            <w:r>
              <w:rPr>
                <w:lang w:val="zh-CN"/>
                <w:rFonts w:ascii="Times New Roman" w:hAnsi="Times New Roman" w:cs="Times New Roman"/>
                <w:b/>
                <w:color w:val="000000"/>
              </w:rPr>
              <w:t>复旦大学入内参观→上海天文馆→昆明(飞机)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复旦大学】（不指定校区，以实际预约校区为准！），始建于1905年，初名复旦公学，是中国人自主创办的第一所高等学校，创始人为中国近代知名教育家马相伯，首任校董为国父孙中山先生。"复旦"二字选自《尚书大传·虞夏传》中"日月光华，旦复旦兮"的名句，意在"自强不息，复兴中华"，寄托着当时中国知识分子自主办学、教育强国的愿望。身临感受名校历史的洗礼，让孩子定一个梦想与目标。  前往参观世界规模最大的天文馆【上海天文馆】（门票为预约制，如预约不上将退还门票取消参观或替换成其他可参观的博物馆，旅行社不承担责任），主展区包括“家园”“宇宙”“征程”等三个部分，全景展现宇宙浩瀚图景，打造多感官探索之旅，帮助观众塑造完整的宇宙观。全方位、高精尖的科技展馆，全景展现宇宙浩瀚团，打造多感官探索之旅，带领你一起徜徉于科技的星辰与大海中。学习天文知识，深化科学理解；根据航班时间送机，前往昆明，结束愉快的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费用包含：1、住宿标准：入住网评携程三钻酒店住宿，特别安排一晚南京航天航空大学宿舍，如遇南航学校举办活动预约不到 同等替换到南理工大学的住宿，单房差费用自理。2、大交通：昆明上海往返机票，当地空调旅游巴士，保证→人→正座。3、餐饮标准：行程所列5早10正，早餐酒店含，正餐餐标：30元/人；八菜→汤，十人→桌，酒水自理，不足10人菜量种类相应减少。4、门票服务：包含行程所列景点门票及研学材料。5、导游服务：地接导游+带队老师服务；6、为每位营员投意外伤害保险。</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照片：出发前带队老师组建家长交流群，通知出行注意事项，活动期间老师也会在群内向家长发送孩子活照片、视频、分享动态、由于活动中老师以孩子安全和活动流程为主,活动期间发送少量照片视频,每天晚上会在群内发送当天的美照,请家长不要着急。2、健康：备有常用药品,可处理一般意外擦伤及防暑解暑,严重者视情况及时送医。出行前,要求家长务必确保孩子身健康,无传染病等特殊病症。3、通讯：活动不建议带智能手机等电子产品,可带一个通话功能手表。如携带手机,晚上9点后由老师代为管理。夏令营期间,晚上安排孩子与家长通话,白天希望能给孩子一个独的环境。4、饮食：保证学生饮食健康、营养搭配;出行自带水杯,活动提供充足用水。5、安全：活动为每名学员购买投保意外保险;活动采用大巴包车,大巴租赁为长期合作单位;活动中,必要项目配有安全救护设备。6、突发：因交通、天气等原因造成活动无法照常进行,在保证活动安全和质量的情况下,共同商议调整活动项目或序。</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牛秀芬</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贺梦舸</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2025/7/22 12:22:49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