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风情师宗陈木金</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陈木金</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18388269558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BJ-QZY20250724B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7-24京彩环球 北京环球双飞6日游（携程3钻）</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2(1大1小)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2025-07-24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2025-07-29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5580.00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5580.00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总金额：壹万壹仟壹佰陆拾元整</w:t>
            </w:r>
          </w:p>
        </w:tc>
        <w:tc>
          <w:tcPr>
            <w:tcW w:w="2310" w:type="dxa"/>
            <w:textDirection w:val="right"/>
            <w:gridSpan w:val="3"/>
          </w:tcPr>
          <w:p>
            <w:pPr/>
            <w:r>
              <w:rPr>
                <w:lang w:val="zh-CN"/>
                <w:rFonts w:ascii="Times New Roman" w:hAnsi="Times New Roman" w:cs="Times New Roman"/>
                <w:b/>
                <w:color w:val="FF0000"/>
              </w:rPr>
              <w:t>11160.00</w:t>
            </w:r>
          </w:p>
        </w:tc>
      </w:tr>
      <w:tr>
        <w:tc>
          <w:tcPr>
            <w:tcW w:w="2310" w:type="dxa"/>
            <w:gridSpan w:val="8"/>
          </w:tcPr>
          <w:p>
            <w:pPr/>
            <w:r>
              <w:rPr>
                <w:lang w:val="zh-CN"/>
                <w:rFonts w:ascii="Times New Roman" w:hAnsi="Times New Roman" w:cs="Times New Roman"/>
                <w:sz w:val="20"/>
                <w:szCs w:val="20"/>
                <w:color w:val="000000"/>
              </w:rPr>
              <w:t>用一标</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天安门→毛主席纪念堂→故宫→前门大街→什刹海→规划展览馆(巴士)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安排故宫耳麦+中轴线观光车）（周一闭馆，门票为预约制，如未预约上门票则改为参观恭王府或者退还门票60元/人，旅行社不承担责任）深度游览故宫，打卡延禧宫。参观游览非常著名的商业街【前门大街】，作为北京最具代表性的传统商业街之一，承载着丰富的历史文化底蕴，是游客探寻老北京风貌的必去之地。午餐后游览中国最美城区、“亚洲最佳风情胜地”【什刹海风景区】；漫步【老北京胡同】，途经什刹海酒吧风情街，观京城最高的古建筑之一【鼓楼】。前往参观【北京市规划展览馆】，位于东城区前门东大街20号，是在原有建筑基础上改造而成。改建后的展馆共分4层，分别以展板、灯箱、模型、图片、雕塑、立体电影等形式介绍、展示了北京悠久的历史和首都城市规划建设的伟大成就。是一处展示北京从历史上到现在的规划变迁的博物馆。来到这里可以了解北京城区历史上的样子和经过历代变迁发展到如今的过程，还能观看巨大的故宫和北京城全景微缩，值得前来参观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升旗→八达岭→飞跃长城→奥运演出→鸟巢水立方冰丝带(巴士)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奥林匹克公园位于城市传统中轴线的延伸，意喻中国千年历史文化的延续。特别赠送价值220元/人的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颐和园→天坛→圆明园→清华北大外景+学霸互动→名校参观(巴士)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约2小时），游览素有万园之园美誉的【圆明园遗址公园】（含通票）1860年10月圆明园惨遭英法联军、八国联军野蛮的劫掠焚毁及无数次毁灭和劫掠，一代名园最终沦为一片废墟。经过血与火的洗礼，圆明园犹如中国近代史的一部史册，撼人心魄。外观【清华大学】或【北京大学】门口拍照留念（不入内），并安排穿学士服拍照。前往清华科技园参与【清华北大学霸互动课程】游览清华科技园，学霸面对面互动学习交流；特别安排参观【北京外国语大学】或【北京地质大学】，并安排校内用餐及外教交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网评三钻酒店双人标准间，单房差费用自理。2、交通工具：昆明-北京往返飞机经济舱机票，当地空调旅游车，保证1人1正座。3、餐饮标准：行程所列5早6正，早餐酒店含，保证2-3个热早，出发时间早则安排打包早；全程社会餐厅，正餐餐标30-60不等，特别安排升级一餐【全聚德烤鸭餐】或宫廷便宜坊烤鸭+东来顺涮肉；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全程0自费，0景交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国家博物馆等景区均为实名预约制，且提前7天约票，如预约不上则故宫博物院替换为恭王府（或者退款60元/人），毛主席纪念堂则改为外观。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陈木金</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2025/7/11 16:57:25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