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郭兵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1388896527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谭超群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15912187764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DLX04FJ250823A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0823西安一地4天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7(4大3小)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2025-08-23 KY8251 昆明→西安 06:50-08:50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2025-08-26 GS7653 西安→昆明 18:45-21:15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1、欧汝梓昂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53232420220929001X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2、张文君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530121199312120928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3、张自杨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530121201312220910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4、张自豪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530114201611260919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5、杨军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53232919910111111X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6、张文兴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530121199904070928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7、李凤珍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530121195509210929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不占床不含门票含表演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不占床不含门票不含表演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总金额：壹万陆仟零柒拾元整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昆明-西安-驼铃-大唐不夜城(飞机)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集合前往西安，接机后入住酒店。【驼铃传奇】会跑的实景演艺驼铃传奇秀，在编撰驼铃传奇的过程中，以"一带一路"为主线，深入挖掘大唐传统文化，追寻驼队丝绸之路上的踪迹，以正能量传播西安最辉煌历史时期的文化传奇。后前往游览【大唐不夜城】，体验盛唐景色。以盛唐文化为背景，以唐风元素为主线打造的精美街区，邂逅不倒翁小姐姐，观看亚洲最   大音乐喷泉等，穿越盛唐文化街区，体验各类唐文化主题节目。自由参观现代唐人（形式多样的欢乐巡游和街头的演艺表演让人流连忘返），大雁塔南广场，大雁塔北广场、大悦城，打卡网红街区。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早餐：不含；午餐：不含；晚餐：不含；住宿：壶口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张学良公馆，千古情(汽车)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张学良公馆】整个公馆为民国建筑风格，以东、中、西三栋三层小楼为主体建筑，另有北排平房为传达室、承启室、军人接待室和汽车库；南排为食堂、卫士宿舍。西楼旁还建有中西餐厅。张学良在这里生活办公、运筹帷幄。1937年东北军东调离陕，张学良公馆退租，另易其主。【西安千古情】以虚实结合的表现手法让打破了舞台与观众区域的界限，让观众沉浸式地感受西安过去和正在发生的史诗巨变：繁华的大唐盛世商旅往来，络绎不绝，歌舞升平，欣欣向荣;绵延的丝绸之路上，黄沙滚滚，驼铃悠悠，人喊马嘶;新时代的西安以“一带一路”为契机，正以大气、开放的姿态步入中华民族伟大复兴的新时代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兵马俑-华清池-长恨歌(汽车)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乘车约1小时赴临潼，前往集古代皇家温泉园林和近代西安事变旧址于一体、唐玄宗与杨贵妃避暑的行宫【华清宫】（含华清池和骊山景区约1.5小时，兵谏亭往返电瓶车20元/人自理），可观“春寒赐浴华清池，温泉水滑洗凝脂”的贵妃池、海棠汤、莲花汤、星辰汤、尚食汤以及太子汤等，以及西安事变旧址——环园、五间厅、兵谏亭。下午参观1987年被联合国教科文组织批准列入《世界遗产名录》的世界第八大奇迹【秦始皇陵兵马俑博物院】（约2.5小时），1号右军坑、2号左军坑、3号指挥坑，让您亲自检阅那2000年前的秦代地下军队，近万名全副武装的陶制武士及战马，披坚执锐，阵容整齐壮阔，气势恢宏磅礴，不愧为“世界奇迹、民族骄傲”，真实再现了秦始皇帝君临天下的大国风采。（旅行社在产品线路中不安排购物店，但行程中途经的很多场所，如景区、酒店、餐厅、等内部都设有隐形购物性的商店，此类均不属于旅行社安排，我社对其商品质量无法担保，请慎重选择）观看大型山水历史舞剧《长恨歌》根据白居易的同名叙事长诗改编，由300多名专业演员身着华丽的唐服出演，用舞蹈展现诗中记叙的经典桥段：盛唐时期，唐明皇召杨玉环入宫，至爱至宠。安禄山叛乱后，杨玉环在马嵬坡被逼迫而死，明皇肝肠寸断，最终魂魄升天，与爱妃在月宫相会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早餐：含；午餐：不含；晚餐：不含；住宿：西安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2025/08/26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西博-大慈恩寺-明城墙(汽车)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唐代千年古塔、秀丽园林景观的国家级博物馆【西安博物院】（门票为预约制，如遇到闭馆或预约不上，更换易俗社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后前往游览千年古刹之皇家寺院【大慈恩寺】（约2小时），拂尘净心，守望长安1300余年的大雁塔就坐落于此（如需登塔30元/人自理）。自唐代以来，文人墨客金榜题名加官进爵后，多到大慈恩寺礼佛。后来代代效仿，为求功成名就，提前祈愿，逐渐形成了雁塔题名祈福开运的风俗。乘车前往游览明朝初年在明太祖朱元璋的政策“高筑墙、广积粮缓称王”的指导下在唐皇城的基础连成的世界保存最完整的古城墙【明城墙】（约1小时），城墙是我国现存完整的一座古代城垣建筑，包括护城河、吊桥、闸楼、箭楼、正楼、角楼、敌楼、女儿墙和垛口等一系列军事设施塔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1、交通：昆明-西安经济舱含税机票；2、用餐：全程3早，酒店内含早，早餐不用不退，不含正餐；3、酒店：全程三钻酒店住宿酒店双人标准间；4、导服：司兼导服务5、门票：含行程所列景点首道门票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    扣价将门票费用退还游客，不承担由此造成的损失和责任。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谭超群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2025/8/26 17:29:07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