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自由组团人李飒萍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李飒萍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13888591254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9-4 特价京津6天 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2025-09-09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1、把学聪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532326196207201436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13769281746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2、鲍兴会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532326196212201449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天坛公园→颐和园→清华/北大外景→首都博物馆(汽车)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最大的皇家祭天建筑群【天坛公园】（首道门票，约1小时）。游览中国现存规模最大、保存最完整的皇家园林【颐和园】（约2小时），观大戏楼、逛长廊、赏昆明湖美景。如时间充足情况下赠送参观外观【清华或北大校园】。前往【中国人民革命军事博物馆】（门票实行预约制，如预约不上，则安排【首都博物馆】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前往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独家安排【太极大师教学养生太极】，国仁太极拳馆是由陈正雷大师入室弟子赵国仁于2003年创办的一家以专业化、标准化、系统化的太极拳教学、培训基地。以“传承国粹精华、分享健康人生，挖掘人生潜能、培养浩然正气”的核心价值观服务着每一位太极拳爱好者。在城市公园的晨曦中，常能看到一群老人打着太极拳，一招一式，舒缓而沉稳。太极拳，这一古老的东方智慧结晶，正成为中国老年人健康生活的理想选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/天津昆明，往返经济舱含税机票；2、用车：当地空调旅游车，保证每人一正座；3、住宿：商务快捷酒店空调标准间，不提供自然单间，出现单人需游客另付房差；4、用餐：含5个早餐（酒店简易打包早），全程8个正餐，餐标：20元/人/餐。8菜1汤，10人一桌（一桌人数未满，菜式酌情减少），不含酒水；北京20元餐标相比云南确实较差，管饱不管好，北京酒店早餐是简单打包热早，如果您对餐饮有较高要求，请选择同类高标产品！！！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三个购物店：润德水晶博物馆、润德珍珠博物馆、肆维皇室名匠玉雕博物馆（每店时间为40-60分钟）北京段，天津段，各类食品品尝特产不算购物店！推荐自费项目，自费封顶399，超1罚100001、奥运杂技演出240元/人；2、故宫耳麦+接驳车80元/人；3、老北京唐会180元/人4、天津相声80元/人特别说明：以上付费项目合计580元/人，如参加4项，综合优惠价格399元/人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李飒萍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16:49:35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