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大理海外杨缙</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杨缙</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13577260777</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蒋依诺</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13648871724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HDL06BH250910A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0910江南大境6天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2025-09-15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2180.00</w:t>
            </w:r>
          </w:p>
        </w:tc>
        <w:tc>
          <w:tcPr>
            <w:tcW w:w="2310" w:type="dxa"/>
          </w:tcPr>
          <w:p>
            <w:pPr/>
            <w:r>
              <w:rPr>
                <w:lang w:val="zh-CN"/>
                <w:rFonts w:ascii="Times New Roman" w:hAnsi="Times New Roman" w:cs="Times New Roman"/>
                <w:sz w:val="20"/>
                <w:szCs w:val="20"/>
                <w:color w:val="000000"/>
              </w:rPr>
              <w:t>4360.00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总金额：肆仟叁佰陆拾元整</w:t>
            </w:r>
          </w:p>
        </w:tc>
        <w:tc>
          <w:tcPr>
            <w:tcW w:w="2310" w:type="dxa"/>
            <w:textDirection w:val="right"/>
            <w:gridSpan w:val="3"/>
          </w:tcPr>
          <w:p>
            <w:pPr/>
            <w:r>
              <w:rPr>
                <w:lang w:val="zh-CN"/>
                <w:rFonts w:ascii="Times New Roman" w:hAnsi="Times New Roman" w:cs="Times New Roman"/>
                <w:b/>
                <w:color w:val="FF0000"/>
              </w:rPr>
              <w:t>4360.00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2025/09/10</w:t>
            </w:r>
          </w:p>
        </w:tc>
        <w:tc>
          <w:tcPr>
            <w:tcW w:w="2310" w:type="dxa"/>
            <w:gridSpan w:val="7"/>
          </w:tcPr>
          <w:p>
            <w:pPr/>
            <w:r>
              <w:rPr>
                <w:lang w:val="zh-CN"/>
                <w:rFonts w:ascii="Times New Roman" w:hAnsi="Times New Roman" w:cs="Times New Roman"/>
                <w:b/>
                <w:color w:val="000000"/>
              </w:rPr>
              <w:t>大理→南京(飞机)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乘机前往南京，抵达后入住酒店；客人出发的前一天，导游/接站师傅会通过短信/电话联系客人，请保持手机畅通；【温馨提示】1、因散客拼团，每批游客的火车/航班抵达时间不同，抵达后需要等候，请提前同游客做好解释工作送到酒店也会有先后顺序，请游客谅解！（如不愿等待的，我们可以提供有偿的接站服务：250元/趟-小轿车）2、接站是司机，不是导游；3、08：00-23：00提供免费接站服务，23：00之后落地需自行前往酒店或有偿接站服务；免费接站站点：虹桥火车站、虹桥机场、浦东机场、上海火车站，南京火车站，南京机场。5、通常酒店下午14：00后确保入住，如需提前入住，我处将为您与酒店前台确认是否有干净的空房可以提供，若无空房提供则先行办理入住，行李可寄存在前台礼宾部，当天无团队行程。后自由活动。【小提示】1.出发前请携带有效期内的身份证件原件（以备火车站验票、办理登机牌及住宿所需）；2.请务必提供准确的联系方式，并保持手机开机状态；以便当地旅行社与您取得联系；3.因不可抗力因素（如火车/飞机晚点）造成的参观景点时间压缩，旅行社不承担相应连带责任，敬请谅解；4.自由活动期间一定结伴而行，以酒店附近为主。必要时及时联系导游或应急联系人；5.入住酒店检查房间设施，如有问题请立即告知酒店服务人员，遵守入住酒店规定。如需交押金，请自行保管好押金条；退房时，房间设施无损坏，前台自行办理退押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早餐：不含；午餐：不含；晚餐：不含；住宿：南京</w:t>
            </w:r>
          </w:p>
        </w:tc>
      </w:tr>
      <w:tr>
        <w:tc>
          <w:tcPr>
            <w:tcW w:w="2310" w:type="dxa"/>
            <w:vAlign w:val="center"/>
            <w:vMerge w:val="restart"/>
          </w:tcPr>
          <w:p>
            <w:pPr/>
            <w:r>
              <w:rPr>
                <w:lang w:val="zh-CN"/>
                <w:rFonts w:ascii="Times New Roman" w:hAnsi="Times New Roman" w:cs="Times New Roman"/>
                <w:sz w:val="20"/>
                <w:szCs w:val="20"/>
                <w:color w:val="000000"/>
              </w:rPr>
              <w:t>2025/09/11</w:t>
            </w:r>
          </w:p>
        </w:tc>
        <w:tc>
          <w:tcPr>
            <w:tcW w:w="2310" w:type="dxa"/>
            <w:gridSpan w:val="7"/>
          </w:tcPr>
          <w:p>
            <w:pPr/>
            <w:r>
              <w:rPr>
                <w:lang w:val="zh-CN"/>
                <w:rFonts w:ascii="Times New Roman" w:hAnsi="Times New Roman" w:cs="Times New Roman"/>
                <w:b/>
                <w:color w:val="000000"/>
              </w:rPr>
              <w:t>南京→扬州(汽车)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上自由活动，无导游，导游在夫子庙等待）抵达南京，游集南京六朝文化和民俗市肆文化于一身的【秦淮河风光带-夫子庙商业街】(游览时间不少于90-120分钟)：秦淮河风光带，文德桥，乌衣巷，神州第一大照壁，感受“十里秦淮千年流淌，六朝胜地今更辉煌”，自费品尝南京小吃；随后游览我国伟大的先行者孙中山先生的长眠之处,国家级AAAAA级景区【中山陵】，灵柩于1929年6月1日奉安于此。中山陵主要建筑排列在一条中轴线上，体现了中国传统建筑的风格。陵墓坐北朝南，墓地全局呈“警钟”形图案，其中祭堂为仿宫殿式的建筑，建有三道拱门，门楣上刻有“民族，民权，民生”横额。祭堂内放置孙中山先生大理石坐像，壁上刻有孙中山先生手书《建国大纲》全文。车赴扬州或者镇江（车程约1.5小时），入住酒店；【温馨提示】1、如遇中山陵周一闭馆，只能游览景区前半段，请谅解。2、中山陵2018年6月1号开始实行实名制预约，预约时间提早到30天前，由于散客拼团无法提前一月出计划和名单，如未预约成功，则安排游览雨花台或其他景区，请谅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早餐：含；午餐：不含；晚餐：不含；住宿：扬州</w:t>
            </w:r>
          </w:p>
        </w:tc>
      </w:tr>
      <w:tr>
        <w:tc>
          <w:tcPr>
            <w:tcW w:w="2310" w:type="dxa"/>
            <w:vAlign w:val="center"/>
            <w:vMerge w:val="restart"/>
          </w:tcPr>
          <w:p>
            <w:pPr/>
            <w:r>
              <w:rPr>
                <w:lang w:val="zh-CN"/>
                <w:rFonts w:ascii="Times New Roman" w:hAnsi="Times New Roman" w:cs="Times New Roman"/>
                <w:sz w:val="20"/>
                <w:szCs w:val="20"/>
                <w:color w:val="000000"/>
              </w:rPr>
              <w:t>2025/09/12</w:t>
            </w:r>
          </w:p>
        </w:tc>
        <w:tc>
          <w:tcPr>
            <w:tcW w:w="2310" w:type="dxa"/>
            <w:gridSpan w:val="7"/>
          </w:tcPr>
          <w:p>
            <w:pPr/>
            <w:r>
              <w:rPr>
                <w:lang w:val="zh-CN"/>
                <w:rFonts w:ascii="Times New Roman" w:hAnsi="Times New Roman" w:cs="Times New Roman"/>
                <w:b/>
                <w:color w:val="000000"/>
              </w:rPr>
              <w:t>扬州—无锡—桐乡(汽车)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上午：早上品尝扬州特色早茶，体验当地独有的皮包水文化；游览著名的湖上园林-扬州【瘦西湖】（游玩时间约120分钟）：瘦西湖以“瘦”为特征，湖面时宽时窄，两岸林木扶疏，园林建筑古朴多姿；园区内桥很多，各有姿态，串以长堤春柳、小金山、五亭桥、白塔、二十四桥、石壁流淙等两岸景点，俨然一幅天然秀美的国画长卷。“烟花三月，十里桃花”，花开时节，万花争艳，来瘦西湖探寻美景，不负好春光。赴无锡，享用中餐；下午：游览【拈花湾禅意小镇】（游玩时间约90分钟）：位于山环水抱的太湖之滨，总体以“禅”为主题元素，连接了灵山文化景区整体的佛教文化与旅行度假双重命题，走进拈花湾，会发现在整体布局、假山水泉、亭台楼阁、一草一木都充满了宁静的禅意美学，给人带来自然的宁静和平和；※ 独家赠送价值30元/人的拈花湾小火车，载着夏风与欢笑，享受到美好的视觉体验（如遇特殊情况无法乘坐，改为体验“禅意抄经”，无费用退还）。车赴桐乡（车程约2.5小时），漫游【乌镇西栅】(游玩时间约3小时)，乌镇西栅真正呈现了原汁原味的江南水乡古镇的历史风貌，青石板的老街长弄，纵横的古桥，石雕木雕，处处流露出古镇的昔日繁华。【提灯走桥，夜游西栅】：入夜时分，华灯初上，河面上是被灯光映照出彩色倒影的一座座古桥，顺着河道两岸的古建筑在色彩斑斓的灯光中呈现出新的意境，将整个乌镇勾画得晶莹剔透，提一盏花灯，走在古老的石拱桥上，体验迥然不同的水乡风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早餐：含；午餐：含；晚餐：含；住宿：乌镇/桐乡</w:t>
            </w:r>
          </w:p>
        </w:tc>
      </w:tr>
      <w:tr>
        <w:tc>
          <w:tcPr>
            <w:tcW w:w="2310" w:type="dxa"/>
            <w:vAlign w:val="center"/>
            <w:vMerge w:val="restart"/>
          </w:tcPr>
          <w:p>
            <w:pPr/>
            <w:r>
              <w:rPr>
                <w:lang w:val="zh-CN"/>
                <w:rFonts w:ascii="Times New Roman" w:hAnsi="Times New Roman" w:cs="Times New Roman"/>
                <w:sz w:val="20"/>
                <w:szCs w:val="20"/>
                <w:color w:val="000000"/>
              </w:rPr>
              <w:t>2025/09/13</w:t>
            </w:r>
          </w:p>
        </w:tc>
        <w:tc>
          <w:tcPr>
            <w:tcW w:w="2310" w:type="dxa"/>
            <w:gridSpan w:val="7"/>
          </w:tcPr>
          <w:p>
            <w:pPr/>
            <w:r>
              <w:rPr>
                <w:lang w:val="zh-CN"/>
                <w:rFonts w:ascii="Times New Roman" w:hAnsi="Times New Roman" w:cs="Times New Roman"/>
                <w:b/>
                <w:color w:val="000000"/>
              </w:rPr>
              <w:t>桐乡→杭州-苏州(汽车)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上午：早餐后车赴杭州（车程约1.5小时），游览【西湖风景区】(游览时间约90分钟，乘船环湖游西湖，深度赏西湖之美，船游为景交，费用55元/人自理，儿童同成人价格，包含环湖游船以及导游讲解)，景区是一处以秀丽清雅的湖光山色与璀璨丰蕴的文物古迹和文化艺术交融一体的国家级风景名胜区，漫步苏堤，游览花港观鱼，远眺雷峰夕照，三潭印月，苏堤春晓，西湖十景等。温馨提示：西湖风景区涉及黄金周、节假日、周末，旅游旺季，实行交通管制，小车，大巴车均禁止进入，客人需要换乘景区公交车，交通方式：普通公交车，市民游客混座的单趟2元/人，往返4元/人；一站式接驳车：往返20元/人；包车服务：500元/单趟，最大限乘50个人，具体当天以景区安排为准，敬请谅解。中午：游览中国最大的宋文化主题景区-【宋城景区+宋城千古情表演】（已升级包含：游玩时间约120分钟）：古越先民劳作生息的动人场景、南宋王朝的繁华如烟、岳飞抗金的英雄悲情、感人至深的白蛇与许仙、催人泪下的祝传说、在这里您不仅可以充分感受宋代古都昔日的繁华景象，也可以欣赏到用世界最前的手法演绎出来的一段最古老的文化记忆。后车赴苏州周庄古镇（车程约2.5小时），游览素有“中国第一水乡”之誉的【周庄】已含电瓶车20元/人（游览约120分钟）：体验典型的小桥流水人家的江南水乡风情。夜游周庄，自由畅游夜水乡，洗去白天的喧嚣，感悟夜的宁静，小桥流水人家，古道西风瘦马，却言美的无暇，这就是周庄，一个千年古镇所孕育出的的美，江南典型的小桥流水人家。当夜幕降临，水面上闪烁着岸边的灯火和船上的丽影，周庄的夜晚仿佛变成了另一个世界，梦境般朦胧而神秘，充满了诗意与韵味。</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早餐：含；午餐：含；晚餐：不含；住宿：希尔顿或同级</w:t>
            </w:r>
          </w:p>
        </w:tc>
      </w:tr>
      <w:tr>
        <w:tc>
          <w:tcPr>
            <w:tcW w:w="2310" w:type="dxa"/>
            <w:vAlign w:val="center"/>
            <w:vMerge w:val="restart"/>
          </w:tcPr>
          <w:p>
            <w:pPr/>
            <w:r>
              <w:rPr>
                <w:lang w:val="zh-CN"/>
                <w:rFonts w:ascii="Times New Roman" w:hAnsi="Times New Roman" w:cs="Times New Roman"/>
                <w:sz w:val="20"/>
                <w:szCs w:val="20"/>
                <w:color w:val="000000"/>
              </w:rPr>
              <w:t>2025/09/14</w:t>
            </w:r>
          </w:p>
        </w:tc>
        <w:tc>
          <w:tcPr>
            <w:tcW w:w="2310" w:type="dxa"/>
            <w:gridSpan w:val="7"/>
          </w:tcPr>
          <w:p>
            <w:pPr/>
            <w:r>
              <w:rPr>
                <w:lang w:val="zh-CN"/>
                <w:rFonts w:ascii="Times New Roman" w:hAnsi="Times New Roman" w:cs="Times New Roman"/>
                <w:b/>
                <w:color w:val="000000"/>
              </w:rPr>
              <w:t>苏州→上海(汽车)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上午：享用美味早餐后车赴市区，早餐后游览同“苏州拙政园、北京颐和园、承德避暑山庄“合称中国四大名园的苏州【留园】（游览时间约90分钟）：是苏州园林必去之园；庭院错落相连，镂空木窗透出季节的色彩，园内亭台楼阁、奇石曲廊，加上满园的绿意和一汪碧水池塘，一步一景，尽显江南苏州园林之美；在这里，可以体会一种园林山水之间的平淡气息；后参观千年古刹【寒山寺】（参观时间约60分钟），创建于南朝，距今已有一千四百多年的历史，因唐代诗人张继的名诗《枫桥夜泊》中“姑苏城外寒山寺、夜半钟声到客船”一句而闻名天下；寒山寺是著名的祈福胜地，古迹甚多，大雄宝殿内高大的须弥座以汉白玉雕筑，座上安奉释迦牟尼佛金身佛像，两侧靠墙供奉着明代成化年间铸造的十八尊精铁鎏金罗汉像，是由佛教圣地五台山移置于此；每天来寺中撞钟进香、祈求平安的信徒络绎不绝。车赴餐厅，品尝美食；船游【苏州古运河+评弹】（已升级包含，游览时间约1.5小时）：沿途欣赏盘门、胥门、金门、闾门等10座苏州古城门和风格不一的桥梁，许多桥洞下还配有精美的浮雕，船上还配有评弹演出，沿途讲解，在观光的同时领略苏州的历史典故，感受苏州古城的深厚文化内涵。车赴上海（车程约3小时），欣赏大上海璀璨之夜（已升级包含，游玩时间约120分钟）：登上海金贸大厦88层观光厅、乘坐豪华游轮，欣赏浦江两岸华丽的美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早餐：含；午餐：含；晚餐：不含；住宿：上海</w:t>
            </w:r>
          </w:p>
        </w:tc>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上海→大理(飞机)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早餐后，游【外滩风光带】百年上海滩的标志和象征，万国建筑博览群、黄埔江风光；【南京路步行街】自由活动，老上海十里洋场，中华五星商业街，数以千计的大中小型商场，汇集了中国最全和最时尚的商品，自由观光（约2小时）根据时间送站。</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正规旅游大巴车服务，保证一人一正座。座位次序为随机分配，不分先后，保证1人1正座，自由活动期间不包含用车。2、住宿服务：夜宿一晚乌镇外4钻，全程准五星级酒店（携程四钻），升级一晚国际品牌希尔顿酒店或同等级酒店。如产生单方差，客自行补房差；酒店报价是按照2人入住1间房计算，如您产生单房差，我们将尽量安排您与其他客人拼房入住。如团中未有同性游客拼住，还是会产生单房差费用。如您要求享受单房，请选择补交单人房差。3、餐饮服务：5早4正，早餐酒店含自助早餐，不用不退，正餐餐标40元/人；儿童不占床不含早餐4、门票服务：行程中所列景点首道门票，不含景区内小交通门票；5、导游服务：当地中文导游服务，接驳期间或自由活动期间不含导游服务。无全陪服务；6、儿童报价：1.2米（不含）以下儿童，含半餐，含导游服务费，含车费。不含门票不含床位费（早餐费用现付），如超高产生门票及其他费用由家长现付；如需占床补床位费。小孩请携带户口本本人页原件。儿童另外补费明细：补儿童门票260元/人，补自费680元/人，（宋城1.2以上收费，金茂1.0以上收费，苏州游船1.2以上收费。浦江1.3以上收费）补早餐220元/人，补房费580元/人</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一价全含660元已升级包含1、苏州古运河：约1小时，价值：150元/人；2、上海夜景（登金茂大厦+黄浦江游船）：约2小时，价值：320元/人；3、宋城千古情：约2小时，价值：320元/人；儿童特别说明：儿童价格未包含以上三个项目超高请自理门票费用。自费景交西湖游船55元/人西湖接驳车20元/人</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2、出游过程中，如遇不可抗力因素造成景点未能正常游玩，导游经与客人协商后可根据实际情况取消或更换该景点，或由导游在现场按旅游产品中的门票价退还费用，退费不以景区挂牌价为准，敬请谅解。3、如遇路况原因等突发情况需要变更各集合时间的，届时以导游或随车人员公布为准。4、赠送项目，景区有权依自身承载能力以及天气因素等原因决定是否提供，客人亦可有权选择参加或者不参加。5、团队行程中，非自由活动期间，未经领队/导游同意，旅游者不得擅自脱团、离团。经领队/导游同意后，您应签署离团责任书，并应确保该期间内人身及财产安全。未完成部分将被视为您自行放弃，已实际产生损失的行程，不退任何费用。</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杨缙</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蒋依诺</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2025/9/9 14:23:11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