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46247">
      <w:pPr>
        <w:jc w:val="center"/>
        <w:rPr>
          <w:rFonts w:hint="eastAsia" w:ascii="微软雅黑" w:hAnsi="微软雅黑" w:eastAsia="微软雅黑"/>
          <w:b/>
          <w:sz w:val="52"/>
          <w:szCs w:val="52"/>
        </w:rPr>
      </w:pPr>
      <w:bookmarkStart w:id="0" w:name="_Hlk529079981"/>
      <w:r>
        <w:rPr>
          <w:rFonts w:hint="eastAsia" w:ascii="微软雅黑" w:hAnsi="微软雅黑" w:eastAsia="微软雅黑"/>
          <w:b/>
          <w:sz w:val="52"/>
          <w:szCs w:val="52"/>
        </w:rPr>
        <w:t>佳速国旅团队/散客确认书</w:t>
      </w:r>
    </w:p>
    <w:tbl>
      <w:tblPr>
        <w:tblStyle w:val="5"/>
        <w:tblW w:w="10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中青旅安徽滨湖世纪城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顾越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佳速国旅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梅百芬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13866186840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JS-DB-20261009-S04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【行摄大东北】双卧16日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2026-10-09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2026-10-24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3(3大)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1、原向新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342601196203250648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17730034223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2、祝应霞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342625195708130023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3、张以勤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342601196307120629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3180.00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9540.00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总金额：玖仟伍佰肆拾元整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9540.00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徽商银行合肥新站支行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安徽佳速国际旅行社有限公司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1024201021000520628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徽商银行合肥市大东门支行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6228791910000390330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工商银行合肥市新站区支行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6222081302003502396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微信、支付宝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13965003213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农商行信用卡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6232208340103819036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徽商银行股份有限公司合肥和平路支行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山东酷游四海国际旅行社有限公司安徽佳速分公司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263181424081000002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2026/10/09</w:t>
            </w:r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2026/10/10</w:t>
            </w:r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2026/10/11</w:t>
            </w:r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2026/10/12</w:t>
            </w:r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2026/10/13</w:t>
            </w:r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2026/10/14</w:t>
            </w:r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2026/10/15</w:t>
            </w:r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2026/10/16</w:t>
            </w:r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2026/10/17</w:t>
            </w:r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2026/10/18</w:t>
            </w:r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2026/10/19</w:t>
            </w:r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2026/10/20</w:t>
            </w:r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2026/10/21</w:t>
            </w:r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2026/10/22</w:t>
            </w:r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2026/10/23</w:t>
            </w:r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2026/10/24</w:t>
            </w:r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</w:t>
            </w:r>
          </w:p>
        </w:tc>
      </w:tr>
      <w:tr w14:paraId="325BC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11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tbl>
            <w:tblPr>
              <w:tblStyle w:val="5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6" w:space="0"/>
                <w:insideV w:val="single" w:color="auto" w:sz="6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90"/>
              <w:gridCol w:w="4990"/>
            </w:tblGrid>
            <w:tr w14:paraId="791975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24" w:hRule="atLeast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color="auto" w:sz="6" w:space="0"/>
                  </w:tcBorders>
                </w:tcPr>
                <w:p w14:paraId="444E9F02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1736D616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甲方经办人：</w:t>
                  </w:r>
                  <w:r>
                    <w:rPr>
                      <w:rFonts w:hint="eastAsia" w:asciiTheme="minorEastAsia" w:hAnsiTheme="minorEastAsia"/>
                    </w:rPr>
                    <w:t>顾越</w:t>
                  </w:r>
                </w:p>
                <w:p w14:paraId="2DBFD2F9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330D7126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color="auto" w:sz="6" w:space="0"/>
                    <w:bottom w:val="nil"/>
                    <w:right w:val="nil"/>
                  </w:tcBorders>
                </w:tcPr>
                <w:p w14:paraId="25BA9EB7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drawing>
                      <wp:anchor distT="0" distB="0" distL="114300" distR="114300" simplePos="0" relativeHeight="251659264" behindDoc="0" locked="0" layoutInCell="1" allowOverlap="1">
                        <wp:simplePos x="0" y="0"/>
                        <wp:positionH relativeFrom="column">
                          <wp:posOffset>561340</wp:posOffset>
                        </wp:positionH>
                        <wp:positionV relativeFrom="paragraph">
                          <wp:posOffset>-284480</wp:posOffset>
                        </wp:positionV>
                        <wp:extent cx="1978025" cy="1694815"/>
                        <wp:effectExtent l="0" t="0" r="0" b="0"/>
                        <wp:wrapNone/>
                        <wp:docPr id="1" name="图片 1" descr="ahjiasuguolv.huilvsoft.co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ahjiasuguolv.huilvsoft.com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78025" cy="16948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03679924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乙方经办人：</w:t>
                  </w:r>
                  <w:r>
                    <w:rPr>
                      <w:rFonts w:hint="eastAsia" w:asciiTheme="minorEastAsia" w:hAnsiTheme="minorEastAsia"/>
                    </w:rPr>
                    <w:t>梅百芬</w:t>
                  </w:r>
                </w:p>
                <w:p w14:paraId="386AB892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71377F3F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  <w:r>
                    <w:rPr>
                      <w:rFonts w:hint="eastAsia" w:asciiTheme="minorEastAsia" w:hAnsiTheme="minorEastAsia"/>
                    </w:rPr>
                    <w:t>2026</w:t>
                  </w:r>
                  <w:r>
                    <w:rPr>
                      <w:rFonts w:hint="eastAsia" w:asciiTheme="minorEastAsia" w:hAnsiTheme="minor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>
                    <w:rPr>
                      <w:rFonts w:hint="eastAsia" w:asciiTheme="minorEastAsia" w:hAnsiTheme="minorEastAsia"/>
                    </w:rPr>
                    <w:t xml:space="preserve">月 </w:t>
                  </w:r>
                  <w:r>
                    <w:rPr>
                      <w:rFonts w:hint="eastAsia" w:asciiTheme="minorEastAsia" w:hAnsiTheme="minorEastAsia"/>
                    </w:rPr>
                    <w:t>9</w:t>
                  </w:r>
                  <w:r>
                    <w:rPr>
                      <w:rFonts w:hint="eastAsia" w:asciiTheme="minorEastAsia" w:hAnsiTheme="minorEastAsia"/>
                    </w:rPr>
                    <w:t>日</w:t>
                  </w:r>
                </w:p>
              </w:tc>
            </w:tr>
          </w:tbl>
          <w:p w14:paraId="60B59D2E">
            <w:pPr>
              <w:rPr>
                <w:rFonts w:hint="eastAsia" w:asciiTheme="minorEastAsia" w:hAnsiTheme="minorEastAsia"/>
              </w:rPr>
            </w:pPr>
          </w:p>
        </w:tc>
      </w:tr>
      <w:bookmarkEnd w:id="0"/>
    </w:tbl>
    <w:p w14:paraId="06D23496">
      <w:pPr>
        <w:jc w:val="right"/>
        <w:rPr>
          <w:rFonts w:hint="eastAsia" w:asciiTheme="minorEastAsia" w:hAnsiTheme="minorEastAsia"/>
          <w:color w:val="A6A6A6" w:themeColor="background1" w:themeShade="A6"/>
          <w:sz w:val="20"/>
        </w:rPr>
      </w:pPr>
      <w:r>
        <w:rPr>
          <w:rFonts w:hint="eastAsia" w:asciiTheme="minorEastAsia" w:hAnsiTheme="minorEastAsia"/>
          <w:color w:val="A6A6A6" w:themeColor="background1" w:themeShade="A6"/>
          <w:sz w:val="20"/>
        </w:rPr>
        <w:t>打印日期：</w:t>
      </w:r>
      <w:r>
        <w:rPr>
          <w:rFonts w:hint="eastAsia" w:asciiTheme="minorEastAsia" w:hAnsiTheme="minorEastAsia"/>
          <w:color w:val="A6A6A6" w:themeColor="background1" w:themeShade="A6"/>
          <w:sz w:val="20"/>
        </w:rPr>
        <w:t>2026/10/9 15:25:30</w:t>
      </w:r>
    </w:p>
    <w:p w14:paraId="49381BB5">
      <w:pPr>
        <w:rPr>
          <w:rFonts w:hint="eastAsia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E6D"/>
    <w:rsid w:val="000D0DA7"/>
    <w:rsid w:val="00192D3B"/>
    <w:rsid w:val="00374E6D"/>
    <w:rsid w:val="00733741"/>
    <w:rsid w:val="00773710"/>
    <w:rsid w:val="007B3F24"/>
    <w:rsid w:val="008920F4"/>
    <w:rsid w:val="009E253C"/>
    <w:rsid w:val="00CA6B4E"/>
    <w:rsid w:val="00E259BF"/>
    <w:rsid w:val="00E30B4E"/>
    <w:rsid w:val="035F28EE"/>
    <w:rsid w:val="7066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82</Characters>
  <Lines>26</Lines>
  <Paragraphs>10</Paragraphs>
  <TotalTime>6</TotalTime>
  <ScaleCrop>false</ScaleCrop>
  <LinksUpToDate>false</LinksUpToDate>
  <CharactersWithSpaces>118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2018-11-22T14:34:00Z</dcterms:created>
  <dc:creator>李 元</dc:creator>
  <cp:lastModifiedBy>李林枫</cp:lastModifiedBy>
  <dcterms:modified xsi:type="dcterms:W3CDTF">2025-10-15T13:25:22Z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eyJoZGlkIjoiZmQ2ZDRlNjFmNDQxYjk0NWJjNGIwOGJiY2Q5NDNiNmYiLCJ1c2VySWQiOiI2NDc1Mjk1MDMifQ==</vt:lpwstr>
  </property>
  <property fmtid="{D5CDD505-2E9C-101B-9397-08002B2CF9AE}" pid="3" name="KSOProductBuildVer">
    <vt:lpwstr>2052-12.1.0.22529</vt:lpwstr>
  </property>
  <property fmtid="{D5CDD505-2E9C-101B-9397-08002B2CF9AE}" pid="4" name="ICV">
    <vt:lpwstr>4834580E02F6454B9B0E51D52F837555_13</vt:lpwstr>
  </property>
</Properties>
</file>