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昆明游家国际旅行社有限公司 游立汇奇域之旅团队/散客确认书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红河蒙自红塔国旅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昆明游家国际旅行社有限公司 游立汇奇域之旅</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凌小茹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NUJ06CR260421A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《怒江之恋》6日游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33</w:t>
            </w:r>
          </w:p>
        </w:tc>
        <w:tc>
          <w:tcPr>
            <w:tcW w:w="2310" w:type="dxa"/>
          </w:tcPr>
          <w:p>
            <w:pPr/>
            <w:r>
              <w:rPr>
                <w:lang w:val="zh-CN"/>
                <w:rFonts w:ascii="Times New Roman" w:hAnsi="Times New Roman" w:cs="Times New Roman"/>
                <w:sz w:val="20"/>
                <w:szCs w:val="20"/>
                <w:color w:val="000000"/>
              </w:rPr>
              <w:t>900.00</w:t>
            </w:r>
          </w:p>
        </w:tc>
        <w:tc>
          <w:tcPr>
            <w:tcW w:w="2310" w:type="dxa"/>
          </w:tcPr>
          <w:p>
            <w:pPr/>
            <w:r>
              <w:rPr>
                <w:lang w:val="zh-CN"/>
                <w:rFonts w:ascii="Times New Roman" w:hAnsi="Times New Roman" w:cs="Times New Roman"/>
                <w:sz w:val="20"/>
                <w:szCs w:val="20"/>
                <w:color w:val="000000"/>
              </w:rPr>
              <w:t>29700.00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总金额：贰万玖仟柒佰元整</w:t>
            </w:r>
          </w:p>
        </w:tc>
        <w:tc>
          <w:tcPr>
            <w:tcW w:w="2310" w:type="dxa"/>
            <w:textDirection w:val="right"/>
            <w:gridSpan w:val="3"/>
          </w:tcPr>
          <w:p>
            <w:pPr/>
            <w:r>
              <w:rPr>
                <w:lang w:val="zh-CN"/>
                <w:rFonts w:ascii="Times New Roman" w:hAnsi="Times New Roman" w:cs="Times New Roman"/>
                <w:b/>
                <w:color w:val="FF0000"/>
              </w:rPr>
              <w:t>29700.00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浦发银行昆明拓东支行</w:t>
            </w:r>
          </w:p>
        </w:tc>
        <w:tc>
          <w:tcPr>
            <w:tcW w:w="2310" w:type="dxa"/>
            <w:gridSpan w:val="2"/>
          </w:tcPr>
          <w:p>
            <w:pPr/>
            <w:r>
              <w:rPr>
                <w:lang w:val="zh-CN"/>
                <w:rFonts w:ascii="Times New Roman" w:hAnsi="Times New Roman" w:cs="Times New Roman"/>
                <w:sz w:val="20"/>
                <w:szCs w:val="20"/>
                <w:color w:val="000000"/>
              </w:rPr>
              <w:t>昆明游家国际旅行社有限公司</w:t>
            </w:r>
          </w:p>
        </w:tc>
        <w:tc>
          <w:tcPr>
            <w:tcW w:w="2310" w:type="dxa"/>
            <w:gridSpan w:val="3"/>
          </w:tcPr>
          <w:p>
            <w:pPr/>
            <w:r>
              <w:rPr>
                <w:lang w:val="zh-CN"/>
                <w:rFonts w:ascii="Times New Roman" w:hAnsi="Times New Roman" w:cs="Times New Roman"/>
                <w:sz w:val="20"/>
                <w:szCs w:val="20"/>
                <w:color w:val="000000"/>
              </w:rPr>
              <w:t>7808 0154 8000 02678</w:t>
            </w:r>
          </w:p>
        </w:tc>
      </w:tr>
      <w:tr>
        <w:tc>
          <w:tcPr>
            <w:tcW w:w="2310" w:type="dxa"/>
            <w:gridSpan w:val="3"/>
          </w:tcPr>
          <w:p>
            <w:pPr/>
            <w:r>
              <w:rPr>
                <w:lang w:val="zh-CN"/>
                <w:rFonts w:ascii="Times New Roman" w:hAnsi="Times New Roman" w:cs="Times New Roman"/>
                <w:sz w:val="20"/>
                <w:szCs w:val="20"/>
                <w:color w:val="000000"/>
              </w:rPr>
              <w:t>浦发银行昆明关上支行</w:t>
            </w:r>
          </w:p>
        </w:tc>
        <w:tc>
          <w:tcPr>
            <w:tcW w:w="2310" w:type="dxa"/>
            <w:gridSpan w:val="2"/>
          </w:tcPr>
          <w:p>
            <w:pPr/>
            <w:r>
              <w:rPr>
                <w:lang w:val="zh-CN"/>
                <w:rFonts w:ascii="Times New Roman" w:hAnsi="Times New Roman" w:cs="Times New Roman"/>
                <w:sz w:val="20"/>
                <w:szCs w:val="20"/>
                <w:color w:val="000000"/>
              </w:rPr>
              <w:t>欧阳吉礼</w:t>
            </w:r>
          </w:p>
        </w:tc>
        <w:tc>
          <w:tcPr>
            <w:tcW w:w="2310" w:type="dxa"/>
            <w:gridSpan w:val="3"/>
          </w:tcPr>
          <w:p>
            <w:pPr/>
            <w:r>
              <w:rPr>
                <w:lang w:val="zh-CN"/>
                <w:rFonts w:ascii="Times New Roman" w:hAnsi="Times New Roman" w:cs="Times New Roman"/>
                <w:sz w:val="20"/>
                <w:szCs w:val="20"/>
                <w:color w:val="000000"/>
              </w:rPr>
              <w:t>6217921275795212</w:t>
            </w:r>
          </w:p>
        </w:tc>
      </w:tr>
      <w:tr>
        <w:tc>
          <w:tcPr>
            <w:tcW w:w="2310" w:type="dxa"/>
            <w:gridSpan w:val="3"/>
          </w:tcPr>
          <w:p>
            <w:pPr/>
            <w:r>
              <w:rPr>
                <w:lang w:val="zh-CN"/>
                <w:rFonts w:ascii="Times New Roman" w:hAnsi="Times New Roman" w:cs="Times New Roman"/>
                <w:sz w:val="20"/>
                <w:szCs w:val="20"/>
                <w:color w:val="000000"/>
              </w:rPr>
              <w:t>上海浦东发展银行股份有限公司昆明关上支行</w:t>
            </w:r>
          </w:p>
        </w:tc>
        <w:tc>
          <w:tcPr>
            <w:tcW w:w="2310" w:type="dxa"/>
            <w:gridSpan w:val="2"/>
          </w:tcPr>
          <w:p>
            <w:pPr/>
            <w:r>
              <w:rPr>
                <w:lang w:val="zh-CN"/>
                <w:rFonts w:ascii="Times New Roman" w:hAnsi="Times New Roman" w:cs="Times New Roman"/>
                <w:sz w:val="20"/>
                <w:szCs w:val="20"/>
                <w:color w:val="000000"/>
              </w:rPr>
              <w:t>官渡区吴问题票务代理服务工作室(个体工商户)</w:t>
            </w:r>
          </w:p>
        </w:tc>
        <w:tc>
          <w:tcPr>
            <w:tcW w:w="2310" w:type="dxa"/>
            <w:gridSpan w:val="3"/>
          </w:tcPr>
          <w:p>
            <w:pPr/>
            <w:r>
              <w:rPr>
                <w:lang w:val="zh-CN"/>
                <w:rFonts w:ascii="Times New Roman" w:hAnsi="Times New Roman" w:cs="Times New Roman"/>
                <w:sz w:val="20"/>
                <w:szCs w:val="20"/>
                <w:color w:val="000000"/>
              </w:rPr>
              <w:t>78090078801200002193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目的地-六库(巴士)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游览；【怒江大桥】位于云南省怒江傈僳族自治州州府和泸水市六库镇 ，1988年开工建设，1991年6月交付使用 ，大桥全长678米宽15.8米 ，成为六库城区东西两岸的交通命脉。 【六库镇】为怒江傈僳族自治州州府和泸水市市政府所在地，地跨高黎贡山东麓至碧罗雪山西麓的两岸，它东与老窝镇相邻，西与缅甸接壤 ，北接鲁掌镇，南至上江镇。【怒江生态走廊】六库滨江生态走廊是个好地方 ，连接着怒江的东岸和西岸 ，沿着生态走廊闲庭信步，走在涛涛怒江畔，两岸是高大茂密的行道树，可以感受到闲云野鹤般的散漫闲适。欣赏怒江大峡谷自然风光。享用地方特色风味晚宴。晚餐后入住酒店休息。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早餐：不含；午餐：含；晚餐：含；住宿：团队标间</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六库  ---福贡---贡山（245 公里车程约 6 个小时左右(巴士)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参观怒江边的泸水登埂温泉【澡塘会】澡堂会是僳僳族延续了百年的传统习俗，男女不忌，共浴一池，这也是傈僳族独特的淳朴文化。大家也可以在这里自由沐浴泡澡，体验怒江登埂澡堂天然温泉舒适感觉。【美丽公路】怒江美丽公路 ，起于贡山县丙中洛 ，经贡山县、福贡县 ，泸水市 ，公路全长286.68公里 ，路基宽8.5米。怒江美丽公路是“大滇西旅游环线”规划重要组成部分，是交通运输部“十三五”国省干道改造重点项目，也是云南省交通扶贫“双百”工程中“一百项骨干通道工程”之一。【维拉坝】位于怒江边上的一处冲积平地，“维拉坝”在傈僳语里，意为“有福之地”，从社区一眼望去，在青山蓝天的映衬下，一排排傈僳族特色的姜黄色安置房格外醒目。【伟人峰】由于山峰矗立，外形神似平躺人面相，于是便被当地人称为伟人峰。沿美丽公路途经怒江天险【老虎跳】“ 老虎跳 ”，位于泸水市称杆乡境内怒江段 ，这里怒江江面很窄 ，约 20 米左右 ，两岸峰峦重叠 ，怪石林立 ，峭壁如削 ，江中有一块 2 米见方的巨石横卧江心 ，江水从巨石两侧跌落而下 ，浪花飞溅 ，惊涛拍岸 ，轰鸣声震耳欲聋， 响彻峡谷 。【金满银滩】金满银滩是一个巨大的河套,水流湍急。由于河床上布满巨大的河卵石,水流在经过每一块河卵石上都会激起浪花。似珍珠,似雪花。在阳光照射下，河滩发出耀眼的银色光芒。浪花飞逝,激流勇进 ，江边有两块巨大的石头,有的说像两只抬头的企鹅，有的说像趴着的青蛙,任你天马行空的想象。匹河乡【飞来石】位于匹河福贡民族中学校内 ，在一块高出地面 5米左右的砂岩基石上建有教师宿舍院落，院落中立有一巨大变质岩岩石体 ，高3米多 ，直径两米多称；“ 飞来石”系怒江东岸山体滑坡带来。奇妙的是崩岩落入院落 ，不偏不倚恰在中间，仅损失了北面房子屋檐一角，岩体紧靠面墙，有惊无险。中午到达福贡用午餐，午餐后前往【远征军回国渡口】1942年2月至 1945年 1月，跨时近三年的滇缅大会战先后有 30万中国军队参战当时，中国远征军第五军直属部队及九十六师约四万人选择从缅北葡萄翻越高黎贡山途经怒江福贡撤退回国。远征军穿越野人山，走出热带丛林 ，无数英烈魂留异乡 ，最后只有6000多名远征军历经千辛万苦回到了中国怒江。【石月亮】在高黎贡山山脉中段3300米的峰巅 ，有一巨大的大理岩溶蚀而成的穿洞，洞深百米，洞宽约40余米 ，高约60 米，沿着怒江北上，百里之外，就可看到这个透着白云蓝天的石洞 ，它有一个好听的名字，叫做石月亮。它仿佛是开天辟地就耸立在那里 ，在傈僳族古老的大洪水神话中，它就已经存在了。傈僳语称它为"亚哈巴" ，石月亮的意思。每一个看到它的人，都希望接近它，然而 ，它仿佛是留给勇敢者的去处 ，这里山峰陡峭，道路崎岖，气候变幻无常，没有勇气和毅力是无法到达峰顶的。【江中松】贡山江中松，是一株立于怒江水中礁石上的一棵云南松，距贡山县城 10 公里。松树植根于一个梯形的巨石上，树根盘住巨石并顺着石壁延伸至江中。 四面环水、独树一帜 ，任凭风吹雨打、日晒和江水的侵蚀 ， 四季常青。关于它水中一景的形成有一个凄婉的爱情故事，又被称为“爱情树 ” 。到达贡山县城用晚餐后入住酒店休息。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早餐：含；午餐：含；晚餐：含；住宿：团队标间</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贡山---普卡旺---独龙江(120 公里车程约 3 个小时)(巴士)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，换乘7座农村客运小车前往独龙江【独龙江】是流经西藏察隅县东南部——云南贡山县西部——缅甸克钦邦的河流 ，也是横断山脉西部“ 四江并流”的重要组成部分。 发源于察隅县伯舒拉岭南部山峰然莫日附近 ，西源在藏语称；戛达曲（吉太曲）、东源称日东曲（美尔东曲），合并后到云南的河段称克劳龙（也称戛达曲），与麻必洛河汇合后称狭义独龙江（它流经担当利卡山和高黎贡山之间的峡谷，即贡山县独龙江乡即独龙族世居地） ，向西流入缅甸克钦邦 ，与南塔迈河汇合后称恩梅开江 ，是缅甸大江伊洛瓦底江的东源。 全长250公里 ，流域面积 1947平方公里。独龙江流域降水丰富 ，河流落差极大 ，水流湍急。【独龙江网红大桥】停留拍照20分钟，网红大桥是贡山县独龙族 ，世世代代以来主要的水上交通工具之一。【普卡旺】普卡旺，是整个独龙江流域面积中最漂亮的一段，河水清澈见底，水的颜色和翡翠颜色一模一样。所以被人们称为：流动的翡翠。之后前往，【龙元村】该行政村隶属贡山县独龙江乡 ，地处独龙江乡北边 ，距独龙江乡政府所在地22公里 ，到乡道路为土路，东邻丙中洛 ，南邻缅甸 ，西邻茨开镇，北邻献九当。辖龙元一二组、白来等5个村民小组。现有农户 135户 ，有乡村人口558人，其中农业人口 558人，劳动力282人，其中从事第一产业人数282人。【独龙族纹面女】最年轻的已经70多岁，年纪最大的将近百岁，如今仅存不足十位。可以预见，在不久的将来，独龙族纹面老人将在这个世界上彻底消逝，我们的后代只能在书本中看到这个民族的纹面 ，所以被人们称之为“人类的活化石”。（备注：和独龙族纹面女拍照费用自理）【独龙江风情小镇】被誉为“野生植物天然博物馆”，是我国原始生态保存最完整的区域之一。这里雪山连绵 ，峡谷陡峻 ，被称为“太古之民”的独龙族世居于此。如今 ，独龙江青山依旧，独龙族群众的生活却已“一步跨千年”。乡村道路四通八达，绿色生态产业和全域旅游繁荣发展，建起了“克劳洛” 民族旅游特色村、独龙江成为中外游客追寻的诗和远方。晚餐后入住酒店休息。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早餐：含；午餐：含；晚餐：含；住宿：团队标间</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独龙江---滇藏界---福贡（310 公里车程约 7 个小时左右）(巴士)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丙中洛，途径世界自然遗产“三江并流”的核心区【怒江第一湾】从滇藏边界的万山丛中奔流而下，翻腾于高黎贡山和碧罗雪山之间的怒江大峡谷。流经贡山独龙族怒族自治县丙中洛乡的日丹寨子附近时，本是由北向南奔流 ，但因被王箐千丈悬岩绝壁的阻隔 ，便改变流向由东向西急转而去。但流出3 0 0余米后，又被丹拉大山陡坡挡住了去路 ，只好再次调头由西向东急转，因而在这里形成了一个巨大的半圆形的大湾，当地傈僳族叫它“火夹” ，后通称为怒江“第一湾”。这里的江面海拔约 1 7 0 0多米 ，气势磅礴 ，风光旖旎，水势缓慢，两岸风景独好。第一湾的中心地势平坦、三面环水，土地肥沃，沿江绿树成荫，一个叫坎桶的小村在这里辛勤耕耘、繁衍生存。在这片秀美土地上，人们过着世外桃源般古朴而和谐的生活。【丙中洛】丙中洛是碧罗雪山和高黎贡山，两山夹一江，形成了典型的峡谷地貌。远观【桃花岛】，因怒江环绕而过形成了一个半岛形状 ，加上岛上桃花很多 ，且当地人每年都过桃花节，称为"桃花岛"。远观【普化寺】始建于五百多年前 ，是唯一一座藏传佛教噶举派的寺院。现为第五世朗秋活佛的驻锡地。【石门雄关】在丙中落台地北端 ，是一路夹江而行的高黎贡山和碧罗雪山，两座绝壁从江边垂直而起，直冲云天 ，形成一道500多米高近200米宽的巨大石门。进入【那恰洛大峡谷】，这是怒江大峡谷云南段的开始。【雾里村】雾里村是一个传统的怒族村落 ，这里没有城市的喧嚣 ，只有狗吠深巷，溪水汩汩 ，竹楼、木房错落有致，景色优美。【茶马古道】出现在唐朝时期，它与吐蕃王朝向外扩张和对南诏的贸易活动密切相关公元678年，吐蕃势力进入云南西洱海北部地区。680年建立神川督都府，吐蕃在南诏设置官员，向白蛮、黑蛮征收赋税 ，摊派差役。双方的贸易也获得长足的发展 ，茶马贸易就是重要内容之一，然后可以步行前往【秋那桶村】秋那桶村是一个以优美的田园风光著称的小小村落，在丙中洛的最北端 ，不多的几户人家散落于山谷中的平地上。从这里再往前走 ，经过一段没有人烟的地带 ，就可以进入西藏了。（进入秋那桶村寨道路狭窄大车无法进入，必须换乘农村客运进入或者步行来回 2公里左右自行前往）然后乘车至网红打卡地【滇藏界】拍照留影，这里是怒江的终点。然后返回福贡用晚餐，晚餐后入住酒店。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早餐：含；午餐：含；晚餐：含；住宿：团队标间</w:t>
            </w:r>
          </w:p>
        </w:tc>
      </w:tr>
      <w:tr>
        <w:tc>
          <w:tcPr>
            <w:tcW w:w="2310" w:type="dxa"/>
            <w:vAlign w:val="center"/>
            <w:vMerge w:val="restart"/>
          </w:tcPr>
          <w:p>
            <w:pPr/>
            <w:r>
              <w:rPr>
                <w:lang w:val="zh-CN"/>
                <w:rFonts w:ascii="Times New Roman" w:hAnsi="Times New Roman" w:cs="Times New Roman"/>
                <w:sz w:val="20"/>
                <w:szCs w:val="20"/>
                <w:color w:val="000000"/>
              </w:rPr>
              <w:t>2026/04/25</w:t>
            </w:r>
          </w:p>
        </w:tc>
        <w:tc>
          <w:tcPr>
            <w:tcW w:w="2310" w:type="dxa"/>
            <w:gridSpan w:val="7"/>
          </w:tcPr>
          <w:p>
            <w:pPr/>
            <w:r>
              <w:rPr>
                <w:lang w:val="zh-CN"/>
                <w:rFonts w:ascii="Times New Roman" w:hAnsi="Times New Roman" w:cs="Times New Roman"/>
                <w:b/>
                <w:color w:val="000000"/>
              </w:rPr>
              <w:t>福贡 ---老姆登---六库（180 公里车程约 5 个小时左右）(巴士)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早餐之后前往【月亮田度假区土特产】参观（90分钟）后前往著名景点【老姆登】老姆登村位于云南省怒江州福贡县匹河怒族乡东边。“老姆登”是怒族语的音译，意思是“人喜欢来的地方”。东邻兰坪 ，南邻知子罗 ，西邻棉谷 ，北邻沙瓦。辖红卫、防干等 12个村民小组。【老姆登 教堂】是法国传教士建造的教堂，一座建在悬崖边上，红白相间的房子，就是怒江流域最大的基督教堂--老姆登教堂。   参观【记忆之城知子罗】知子罗 ，傈僳语的意思是“好地方 ” 。知子罗村不是一个普通的小山村，三十几  年前它曾是州府所在地 ， 二十几年前它还是兴盛的县城   ,  而如今它蜕化到只是怒江州福贡县匹河乡下属 的一个村子， 常被人伤感地称为“废城 ”。【皇冠山】又名"怒舅山 "、"喷蒙山 "。"喷蒙"是一句怒族语，指战无不胜的众山之王，是当地怒族最为崇敬、最受祭拜的神山。因形似王冠而得雅号"皇冠山"。【皇  冠山网红打卡点】又名双皇冠。皇冠山名闻天下，它的景观变幻万千，神秘莫测 ，是当地村民的"气象播报站" ：晴朗时， 山顶碧绿透亮 ，一丝不染；晚霞时分，山顶虹云泼墨；半阴半晴时，山顶宛若戴上了一顶白色绒帽，腰间缕缕飘带缠绕；雪访时，披上了一件银装，分外妖娆。打卡点停留 40 分钟，游览结束之后前往泸水市六库镇，体验怒江傈僳族特色餐【手 抓饭】 傈僳族手抓饭是云南怒江大峡谷傈僳族最具传统风味和地方特色的一种美食 。是纯原生态无污染  的美食 。 当客人到来的时候，傈僳族人习惯倾其所有、尽其所能，把自己家里所能搜集到的的美味，都 集中在一个容器中， 献出来，让客人吃得尽兴、满意。他们也会因为客人的满意而感到自豪 。这就是傈 僳族手抓饭。，【同心酒】在傈僳族的饮宴习俗中 ，最有趣的莫过于饮“ 同心酒”了。两人共一酒具 ，或并立、并坐、并跪、并蹲 ，或长坐幼蹲 ，或幼跪长坐 ，两人楼肩交颈 ，耳磨脸贴 ，一个用左手，一个用右手，同时持杯（筒或碗） ，  嘴凑在一起，同时饮酒，称同心酒。酒可一饮而尽 ，也可轻抿一口，说唱一段，再饮一口，如此再三，直至兴尽酒尽。 ，【多声部合唱】傈僳族的多声部无伴奏合唱可以分为两大部分 ，一是外来的西洋音乐 ，如教堂音乐《哈里路亚》 等；二 是纯民歌性质的“三大调”，极富特色的装饰颤音使傈僳族的演唱具有强烈的地域特色和民族特色。【篝火晚会】随着  歌声响起 ，人声鼎沸、气氛热烈 ，大家手拉手围在篝火旁 ， 同唱民族歌，共跳民族舞，浓郁的民族风情 ，使不少民 众受其感染纷纷加入 ，一曲曲优美的赞歌和曼妙的舞姿表达了对祖国深情地热爱和美好地祝福 ，展示出了全县各族 儿女红红火火、欢欢喜喜的节日氛围和美好心情 ，更展现出了全县干部群众打赢脱贫攻坚战的信心和决心。后入住 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早餐：含；午餐：含；晚餐：含；住宿：团队标间</w:t>
            </w:r>
          </w:p>
        </w:tc>
      </w:tr>
      <w:tr>
        <w:tc>
          <w:tcPr>
            <w:tcW w:w="2310" w:type="dxa"/>
            <w:vAlign w:val="center"/>
            <w:vMerge w:val="restart"/>
          </w:tcPr>
          <w:p>
            <w:pPr/>
            <w:r>
              <w:rPr>
                <w:lang w:val="zh-CN"/>
                <w:rFonts w:ascii="Times New Roman" w:hAnsi="Times New Roman" w:cs="Times New Roman"/>
                <w:sz w:val="20"/>
                <w:szCs w:val="20"/>
                <w:color w:val="000000"/>
              </w:rPr>
              <w:t>2026/04/26</w:t>
            </w:r>
          </w:p>
        </w:tc>
        <w:tc>
          <w:tcPr>
            <w:tcW w:w="2310" w:type="dxa"/>
            <w:gridSpan w:val="7"/>
          </w:tcPr>
          <w:p>
            <w:pPr/>
            <w:r>
              <w:rPr>
                <w:lang w:val="zh-CN"/>
                <w:rFonts w:ascii="Times New Roman" w:hAnsi="Times New Roman" w:cs="Times New Roman"/>
                <w:b/>
                <w:color w:val="000000"/>
              </w:rPr>
              <w:t>六库-目的地(巴士)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早餐后乘车返回目的地，回温馨的家 ，结束愉快行程。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1：小交通：独龙江换乘小车费+秋那桶换乘小车费。2：住宿：准四酒店3晚，特色商务酒店2晚。3：餐5早11正（怒江段30元/人餐标，特色餐50元/人餐标。）4：门票：行程中所包含的门票。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报名时请留下您在旅游期间使用的手机号码，方便我社工作人员用短信或电话与您联络力争在机场出站口第一时间能接到您。2、一旦确认机票开票，客人不可签转退票，如需退票根据各航空公司的退票规则支付相应退票损失；同时如因意外事件及不可抗力，包括但不限于，航空公司运力调配、航权审核、机场临时关闭、天气原因、航空管制等，导致航班取消或延期的，旅行社将尽最大努力协助您办理变更事宜，如产生差价由客人自理。旅行社将尽最大努力协助您办理变更事宜。3、本线路是全国散客拼团，且因大交通的落地时间可能不准点，因此当客人到达旅游目的地后有可能存在等待其他客人的情况，请听从导游安排，请游客谅解！4、行程景点若遇人力无法抗拒因素导致不能正常游览，我社有权跟客人协商，在不减少景点游览的情况下调整游览的顺序5、所有投诉以当地接待社旅游意见单为准，请各位游客如实填写，若虚假填写、不填写默认为无接待问题，回程后再行投诉，我社将不予受理。如对我社接待不满意的请在第一时间与我社相关工作人员联系，以便我社质监人员协调处理。6、在行程指定购物店购买商品时，请记得索要发票等购物凭证！出现质量等问题，请直接跟商家联系换（退）事宜！我社从旁协助。若是【退货】需保证货品完整无损+提供购物票据（若商品是因游客自身原因导致破损，则无法退换），同时在返程后1个月内联系我社协助办理，逾期请自行联系商家办理退货。</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李红</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凌小茹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2026/4/18 20:25:04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